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3766" w:val="left" w:leader="none"/>
        </w:tabs>
        <w:spacing w:before="67"/>
        <w:ind w:left="723" w:right="0" w:firstLine="0"/>
        <w:jc w:val="left"/>
        <w:rPr>
          <w:b/>
          <w:sz w:val="24"/>
        </w:rPr>
      </w:pPr>
      <w:r>
        <w:rPr>
          <w:b/>
          <w:sz w:val="28"/>
        </w:rPr>
        <w:t>Опросный</w:t>
      </w:r>
      <w:r>
        <w:rPr>
          <w:b/>
          <w:spacing w:val="-6"/>
          <w:sz w:val="28"/>
        </w:rPr>
        <w:t> </w:t>
      </w:r>
      <w:r>
        <w:rPr>
          <w:b/>
          <w:sz w:val="28"/>
        </w:rPr>
        <w:t>лист</w:t>
      </w:r>
      <w:r>
        <w:rPr>
          <w:b/>
          <w:spacing w:val="-3"/>
          <w:sz w:val="28"/>
        </w:rPr>
        <w:t> </w:t>
      </w:r>
      <w:r>
        <w:rPr>
          <w:b/>
          <w:spacing w:val="-10"/>
          <w:sz w:val="28"/>
        </w:rPr>
        <w:t>№</w:t>
      </w:r>
      <w:r>
        <w:rPr>
          <w:sz w:val="24"/>
          <w:u w:val="single"/>
        </w:rPr>
        <w:tab/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ОРУ-110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базе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блоков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или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модулей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КМ-ОРУ-</w:t>
      </w:r>
      <w:r>
        <w:rPr>
          <w:b/>
          <w:spacing w:val="-5"/>
          <w:sz w:val="24"/>
        </w:rPr>
        <w:t>110</w:t>
      </w:r>
    </w:p>
    <w:p>
      <w:pPr>
        <w:pStyle w:val="BodyText"/>
        <w:spacing w:before="8"/>
        <w:rPr>
          <w:b/>
          <w:sz w:val="23"/>
        </w:rPr>
      </w:pPr>
    </w:p>
    <w:p>
      <w:pPr>
        <w:tabs>
          <w:tab w:pos="5347" w:val="left" w:leader="none"/>
        </w:tabs>
        <w:spacing w:before="0"/>
        <w:ind w:left="238" w:right="5182" w:firstLine="0"/>
        <w:jc w:val="both"/>
        <w:rPr>
          <w:sz w:val="24"/>
        </w:rPr>
      </w:pPr>
      <w:r>
        <w:rPr/>
        <w:pict>
          <v:shape style="position:absolute;margin-left:340.899994pt;margin-top:-5.046904pt;width:227.9pt;height:72pt;mso-position-horizontal-relative:page;mso-position-vertical-relative:paragraph;z-index:15729664" type="#_x0000_t202" id="docshape2" filled="false" stroked="true" strokeweight=".75pt" strokecolor="#000000">
            <v:textbox inset="0,0,0,0">
              <w:txbxContent>
                <w:p>
                  <w:pPr>
                    <w:spacing w:line="213" w:lineRule="exact" w:before="0"/>
                    <w:ind w:left="7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sz w:val="22"/>
                    </w:rPr>
                    <w:t>Изготовитель:</w:t>
                  </w:r>
                  <w:r>
                    <w:rPr>
                      <w:spacing w:val="48"/>
                      <w:sz w:val="22"/>
                    </w:rPr>
                    <w:t> </w:t>
                  </w:r>
                  <w:r>
                    <w:rPr>
                      <w:b/>
                      <w:sz w:val="22"/>
                    </w:rPr>
                    <w:t>ЗАО</w:t>
                  </w:r>
                  <w:r>
                    <w:rPr>
                      <w:b/>
                      <w:spacing w:val="-1"/>
                      <w:sz w:val="22"/>
                    </w:rPr>
                    <w:t> </w:t>
                  </w:r>
                  <w:r>
                    <w:rPr>
                      <w:b/>
                      <w:spacing w:val="-2"/>
                      <w:sz w:val="22"/>
                    </w:rPr>
                    <w:t>«ЗЭТО»</w:t>
                  </w:r>
                </w:p>
                <w:p>
                  <w:pPr>
                    <w:spacing w:line="288" w:lineRule="auto" w:before="50"/>
                    <w:ind w:left="70" w:right="923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182113, Россия, Псковская область,</w:t>
                  </w:r>
                  <w:r>
                    <w:rPr>
                      <w:spacing w:val="8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г.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Великие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Луки,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пр.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Октябрьский,</w:t>
                  </w:r>
                  <w:r>
                    <w:rPr>
                      <w:spacing w:val="-6"/>
                      <w:sz w:val="22"/>
                    </w:rPr>
                    <w:t> </w:t>
                  </w:r>
                  <w:r>
                    <w:rPr>
                      <w:sz w:val="22"/>
                    </w:rPr>
                    <w:t>79 Телефон (81153) 6-38-19; 6-37-72;</w:t>
                  </w:r>
                </w:p>
                <w:p>
                  <w:pPr>
                    <w:spacing w:line="251" w:lineRule="exact" w:before="0"/>
                    <w:ind w:left="75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Факс (81153) 6-38-45; e-mail:</w:t>
                  </w:r>
                  <w:r>
                    <w:rPr>
                      <w:spacing w:val="2"/>
                      <w:sz w:val="22"/>
                    </w:rPr>
                    <w:t> </w:t>
                  </w:r>
                  <w:hyperlink r:id="rId6">
                    <w:r>
                      <w:rPr>
                        <w:spacing w:val="-2"/>
                        <w:sz w:val="22"/>
                      </w:rPr>
                      <w:t>info@zeto.ru</w:t>
                    </w:r>
                  </w:hyperlink>
                </w:p>
              </w:txbxContent>
            </v:textbox>
            <v:stroke dashstyle="solid"/>
            <w10:wrap type="none"/>
          </v:shape>
        </w:pict>
      </w:r>
      <w:r>
        <w:rPr>
          <w:spacing w:val="-2"/>
          <w:sz w:val="24"/>
        </w:rPr>
        <w:t>Заказчик</w:t>
      </w:r>
      <w:r>
        <w:rPr>
          <w:sz w:val="24"/>
          <w:u w:val="single"/>
        </w:rPr>
        <w:tab/>
      </w:r>
      <w:r>
        <w:rPr>
          <w:sz w:val="24"/>
        </w:rPr>
        <w:t> Почтовый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адрес</w:t>
      </w:r>
      <w:r>
        <w:rPr>
          <w:sz w:val="24"/>
          <w:u w:val="single"/>
        </w:rPr>
        <w:tab/>
        <w:t> </w:t>
      </w:r>
    </w:p>
    <w:p>
      <w:pPr>
        <w:pStyle w:val="BodyText"/>
        <w:spacing w:before="5"/>
        <w:rPr>
          <w:sz w:val="21"/>
        </w:rPr>
      </w:pPr>
      <w:r>
        <w:rPr/>
        <w:pict>
          <v:shape style="position:absolute;margin-left:70.919998pt;margin-top:13.561839pt;width:258pt;height:.1pt;mso-position-horizontal-relative:page;mso-position-vertical-relative:paragraph;z-index:-15728640;mso-wrap-distance-left:0;mso-wrap-distance-right:0" id="docshape3" coordorigin="1418,271" coordsize="5160,0" path="m1418,271l6578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5371" w:val="left" w:leader="none"/>
          <w:tab w:pos="5436" w:val="left" w:leader="none"/>
        </w:tabs>
        <w:spacing w:before="0"/>
        <w:ind w:left="238" w:right="5127" w:firstLine="0"/>
        <w:jc w:val="both"/>
        <w:rPr>
          <w:sz w:val="24"/>
        </w:rPr>
      </w:pPr>
      <w:r>
        <w:rPr>
          <w:sz w:val="24"/>
        </w:rPr>
        <w:t>код города/телефон</w:t>
      </w:r>
      <w:r>
        <w:rPr>
          <w:sz w:val="24"/>
          <w:u w:val="single"/>
        </w:rPr>
        <w:tab/>
      </w:r>
      <w:r>
        <w:rPr>
          <w:sz w:val="24"/>
        </w:rPr>
        <w:t> </w:t>
      </w:r>
      <w:r>
        <w:rPr>
          <w:spacing w:val="-4"/>
          <w:sz w:val="24"/>
        </w:rPr>
        <w:t>Факс</w:t>
      </w:r>
      <w:r>
        <w:rPr>
          <w:sz w:val="24"/>
          <w:u w:val="single"/>
        </w:rPr>
        <w:tab/>
        <w:tab/>
      </w:r>
    </w:p>
    <w:p>
      <w:pPr>
        <w:tabs>
          <w:tab w:pos="10248" w:val="left" w:leader="none"/>
        </w:tabs>
        <w:spacing w:line="240" w:lineRule="auto" w:before="0"/>
        <w:ind w:left="238" w:right="286" w:firstLine="0"/>
        <w:jc w:val="both"/>
        <w:rPr>
          <w:sz w:val="24"/>
        </w:rPr>
      </w:pPr>
      <w:r>
        <w:rPr>
          <w:sz w:val="24"/>
        </w:rPr>
        <w:t>Ф.И.О. руководителя предприятия</w:t>
      </w:r>
      <w:r>
        <w:rPr>
          <w:sz w:val="24"/>
          <w:u w:val="single"/>
        </w:rPr>
        <w:tab/>
      </w:r>
      <w:r>
        <w:rPr>
          <w:sz w:val="24"/>
        </w:rPr>
        <w:t> Наименование объекта</w:t>
      </w:r>
      <w:r>
        <w:rPr>
          <w:sz w:val="24"/>
          <w:u w:val="single"/>
        </w:rPr>
        <w:tab/>
      </w:r>
      <w:r>
        <w:rPr>
          <w:sz w:val="24"/>
        </w:rPr>
        <w:t> Адрес объекта</w:t>
      </w:r>
      <w:r>
        <w:rPr>
          <w:sz w:val="24"/>
          <w:u w:val="single"/>
        </w:rPr>
        <w:tab/>
      </w:r>
      <w:r>
        <w:rPr>
          <w:sz w:val="24"/>
        </w:rPr>
        <w:t> Срок поставки</w:t>
      </w:r>
      <w:r>
        <w:rPr>
          <w:sz w:val="24"/>
          <w:u w:val="single"/>
        </w:rPr>
        <w:tab/>
      </w:r>
      <w:r>
        <w:rPr>
          <w:sz w:val="24"/>
        </w:rPr>
        <w:t> Контактное</w:t>
      </w:r>
      <w:r>
        <w:rPr>
          <w:spacing w:val="-2"/>
          <w:sz w:val="24"/>
        </w:rPr>
        <w:t> </w:t>
      </w:r>
      <w:r>
        <w:rPr>
          <w:sz w:val="24"/>
        </w:rPr>
        <w:t>лицо </w:t>
      </w:r>
      <w:r>
        <w:rPr>
          <w:spacing w:val="-2"/>
          <w:sz w:val="24"/>
        </w:rPr>
        <w:t>(ФИО/телефон)</w:t>
      </w:r>
      <w:r>
        <w:rPr>
          <w:sz w:val="24"/>
          <w:u w:val="single"/>
        </w:rPr>
        <w:tab/>
        <w:t> </w:t>
      </w:r>
    </w:p>
    <w:p>
      <w:pPr>
        <w:pStyle w:val="BodyText"/>
        <w:rPr>
          <w:sz w:val="12"/>
        </w:rPr>
      </w:pPr>
    </w:p>
    <w:p>
      <w:pPr>
        <w:pStyle w:val="BodyText"/>
        <w:spacing w:before="91"/>
        <w:ind w:left="238" w:firstLine="453"/>
      </w:pPr>
      <w:r>
        <w:rPr/>
        <w:t>Модули предназначены для приема и распределения электрической энергии трехфазного переменного тока частоты 50 Гц, номинальным напряжением 110 кВ, в составе подстанции и используются для электроснабжения промышленных</w:t>
      </w:r>
      <w:r>
        <w:rPr>
          <w:spacing w:val="-3"/>
        </w:rPr>
        <w:t> </w:t>
      </w:r>
      <w:r>
        <w:rPr/>
        <w:t>и</w:t>
      </w:r>
      <w:r>
        <w:rPr>
          <w:spacing w:val="-5"/>
        </w:rPr>
        <w:t> </w:t>
      </w:r>
      <w:r>
        <w:rPr/>
        <w:t>коммунальных</w:t>
      </w:r>
      <w:r>
        <w:rPr>
          <w:spacing w:val="-3"/>
        </w:rPr>
        <w:t> </w:t>
      </w:r>
      <w:r>
        <w:rPr/>
        <w:t>потребителей,</w:t>
      </w:r>
      <w:r>
        <w:rPr>
          <w:spacing w:val="-4"/>
        </w:rPr>
        <w:t> </w:t>
      </w:r>
      <w:r>
        <w:rPr/>
        <w:t>сельскохозяйственных</w:t>
      </w:r>
      <w:r>
        <w:rPr>
          <w:spacing w:val="-5"/>
        </w:rPr>
        <w:t> </w:t>
      </w:r>
      <w:r>
        <w:rPr/>
        <w:t>районов</w:t>
      </w:r>
      <w:r>
        <w:rPr>
          <w:spacing w:val="-2"/>
        </w:rPr>
        <w:t> </w:t>
      </w:r>
      <w:r>
        <w:rPr/>
        <w:t>и</w:t>
      </w:r>
      <w:r>
        <w:rPr>
          <w:spacing w:val="-5"/>
        </w:rPr>
        <w:t> </w:t>
      </w:r>
      <w:r>
        <w:rPr/>
        <w:t>крупных</w:t>
      </w:r>
      <w:r>
        <w:rPr>
          <w:spacing w:val="-5"/>
        </w:rPr>
        <w:t> </w:t>
      </w:r>
      <w:r>
        <w:rPr/>
        <w:t>строительств,</w:t>
      </w:r>
      <w:r>
        <w:rPr>
          <w:spacing w:val="-3"/>
        </w:rPr>
        <w:t> </w:t>
      </w:r>
      <w:r>
        <w:rPr/>
        <w:t>а</w:t>
      </w:r>
      <w:r>
        <w:rPr>
          <w:spacing w:val="-3"/>
        </w:rPr>
        <w:t> </w:t>
      </w:r>
      <w:r>
        <w:rPr/>
        <w:t>также</w:t>
      </w:r>
      <w:r>
        <w:rPr>
          <w:spacing w:val="-4"/>
        </w:rPr>
        <w:t> </w:t>
      </w:r>
      <w:r>
        <w:rPr/>
        <w:t>на стороне 110 кВ крупных сетевых подстанций и, при соответствующих условиях, на электрических станциях.</w:t>
      </w:r>
    </w:p>
    <w:p>
      <w:pPr>
        <w:pStyle w:val="BodyText"/>
        <w:spacing w:before="2"/>
        <w:ind w:left="238" w:right="245" w:firstLine="453"/>
      </w:pPr>
      <w:r>
        <w:rPr/>
        <w:pict>
          <v:line style="position:absolute;mso-position-horizontal-relative:page;mso-position-vertical-relative:paragraph;z-index:-16402432" from="65.519997pt,47.937363pt" to="97.919997pt,74.697363pt" stroked="true" strokeweight=".72pt" strokecolor="#000000">
            <v:stroke dashstyle="solid"/>
            <w10:wrap type="none"/>
          </v:line>
        </w:pict>
      </w:r>
      <w:r>
        <w:rPr/>
        <w:t>Все</w:t>
      </w:r>
      <w:r>
        <w:rPr>
          <w:spacing w:val="-4"/>
        </w:rPr>
        <w:t> </w:t>
      </w:r>
      <w:r>
        <w:rPr/>
        <w:t>металлические</w:t>
      </w:r>
      <w:r>
        <w:rPr>
          <w:spacing w:val="-4"/>
        </w:rPr>
        <w:t> </w:t>
      </w:r>
      <w:r>
        <w:rPr/>
        <w:t>части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конструкции</w:t>
      </w:r>
      <w:r>
        <w:rPr>
          <w:spacing w:val="-5"/>
        </w:rPr>
        <w:t> </w:t>
      </w:r>
      <w:r>
        <w:rPr/>
        <w:t>блок-модулей</w:t>
      </w:r>
      <w:r>
        <w:rPr>
          <w:spacing w:val="-3"/>
        </w:rPr>
        <w:t> </w:t>
      </w:r>
      <w:r>
        <w:rPr/>
        <w:t>ОРУ-110,</w:t>
      </w:r>
      <w:r>
        <w:rPr>
          <w:spacing w:val="-3"/>
        </w:rPr>
        <w:t> </w:t>
      </w:r>
      <w:r>
        <w:rPr/>
        <w:t>включая</w:t>
      </w:r>
      <w:r>
        <w:rPr>
          <w:spacing w:val="-5"/>
        </w:rPr>
        <w:t> </w:t>
      </w:r>
      <w:r>
        <w:rPr/>
        <w:t>опорные</w:t>
      </w:r>
      <w:r>
        <w:rPr>
          <w:spacing w:val="-1"/>
        </w:rPr>
        <w:t> </w:t>
      </w:r>
      <w:r>
        <w:rPr/>
        <w:t>металлоконструкции</w:t>
      </w:r>
      <w:r>
        <w:rPr>
          <w:spacing w:val="-5"/>
        </w:rPr>
        <w:t> </w:t>
      </w:r>
      <w:r>
        <w:rPr/>
        <w:t>под устанавливаемое оборудование, порталы, траверсы имеют стойкое антикоррозионное покрытие, выполненное методом горячего оцинкования или изготовлены из материалов, не подверженных коррозии.</w:t>
      </w:r>
    </w:p>
    <w:p>
      <w:pPr>
        <w:pStyle w:val="BodyText"/>
        <w:spacing w:before="6"/>
      </w:pPr>
    </w:p>
    <w:tbl>
      <w:tblPr>
        <w:tblW w:w="0" w:type="auto"/>
        <w:jc w:val="left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4680"/>
        <w:gridCol w:w="2700"/>
        <w:gridCol w:w="2160"/>
      </w:tblGrid>
      <w:tr>
        <w:trPr>
          <w:trHeight w:val="538" w:hRule="atLeast"/>
        </w:trPr>
        <w:tc>
          <w:tcPr>
            <w:tcW w:w="648" w:type="dxa"/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80" w:type="dxa"/>
          </w:tcPr>
          <w:p>
            <w:pPr>
              <w:pStyle w:val="TableParagraph"/>
              <w:spacing w:line="223" w:lineRule="exact"/>
              <w:ind w:left="122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2700" w:type="dxa"/>
          </w:tcPr>
          <w:p>
            <w:pPr>
              <w:pStyle w:val="TableParagraph"/>
              <w:ind w:left="385" w:right="338" w:hanging="12"/>
              <w:rPr>
                <w:sz w:val="20"/>
              </w:rPr>
            </w:pPr>
            <w:r>
              <w:rPr>
                <w:sz w:val="20"/>
              </w:rPr>
              <w:t>Варианты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исполнения, </w:t>
            </w:r>
            <w:r>
              <w:rPr>
                <w:w w:val="95"/>
                <w:sz w:val="20"/>
              </w:rPr>
              <w:t>рекомендуемые</w:t>
            </w:r>
            <w:r>
              <w:rPr>
                <w:spacing w:val="52"/>
                <w:sz w:val="20"/>
              </w:rPr>
              <w:t> </w:t>
            </w:r>
            <w:r>
              <w:rPr>
                <w:spacing w:val="-4"/>
                <w:sz w:val="20"/>
              </w:rPr>
              <w:t>опции</w:t>
            </w:r>
          </w:p>
        </w:tc>
        <w:tc>
          <w:tcPr>
            <w:tcW w:w="2160" w:type="dxa"/>
          </w:tcPr>
          <w:p>
            <w:pPr>
              <w:pStyle w:val="TableParagraph"/>
              <w:spacing w:line="223" w:lineRule="exact"/>
              <w:ind w:left="400"/>
              <w:rPr>
                <w:sz w:val="20"/>
              </w:rPr>
            </w:pPr>
            <w:r>
              <w:rPr>
                <w:sz w:val="20"/>
              </w:rPr>
              <w:t>Значение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заказа</w:t>
            </w:r>
          </w:p>
        </w:tc>
      </w:tr>
      <w:tr>
        <w:trPr>
          <w:trHeight w:val="231" w:hRule="atLeast"/>
        </w:trPr>
        <w:tc>
          <w:tcPr>
            <w:tcW w:w="6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540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spacing w:line="212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параметры:</w:t>
            </w:r>
          </w:p>
        </w:tc>
      </w:tr>
      <w:tr>
        <w:trPr>
          <w:trHeight w:val="229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Наибольшее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рабочее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напряжение,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5"/>
                <w:sz w:val="20"/>
              </w:rPr>
              <w:t>кВ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pacing w:val="-5"/>
                <w:sz w:val="20"/>
              </w:rPr>
              <w:t>126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Ток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электродинамической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стойкости,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5"/>
                <w:sz w:val="20"/>
              </w:rPr>
              <w:t>кА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68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Ток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термической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стойкости,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кА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> (спецзаказ)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протекания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тока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термической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стойкости,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0"/>
                <w:sz w:val="20"/>
              </w:rPr>
              <w:t>с</w:t>
            </w:r>
          </w:p>
          <w:p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разъединителя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заземлителя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spacing w:line="217" w:lineRule="exact" w:before="1"/>
              <w:ind w:left="114"/>
              <w:rPr>
                <w:sz w:val="20"/>
              </w:rPr>
            </w:pPr>
            <w:r>
              <w:rPr>
                <w:sz w:val="20"/>
              </w:rPr>
              <w:t>3 /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68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Номинальный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ток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сборных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шин,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2000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68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Номинальный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ток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внутриячейковых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связей,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1000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pacing w:val="-4"/>
                <w:sz w:val="20"/>
              </w:rPr>
              <w:t>2000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4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Выбор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конструкции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ОРУ: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468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right="1244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типовой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схемы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ОРУ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110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кВ (или предоставить нетиповую)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110-</w:t>
            </w:r>
            <w:r>
              <w:rPr>
                <w:spacing w:val="-5"/>
                <w:sz w:val="20"/>
              </w:rPr>
              <w:t>3Н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110-</w:t>
            </w:r>
            <w:r>
              <w:rPr>
                <w:spacing w:val="-5"/>
                <w:sz w:val="20"/>
              </w:rPr>
              <w:t>4Н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110-</w:t>
            </w:r>
            <w:r>
              <w:rPr>
                <w:spacing w:val="-2"/>
                <w:sz w:val="20"/>
              </w:rPr>
              <w:t>5Н(АН)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110-</w:t>
            </w:r>
            <w:r>
              <w:rPr>
                <w:spacing w:val="-4"/>
                <w:sz w:val="20"/>
              </w:rPr>
              <w:t>6(Н)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110-</w: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110-</w: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110-</w:t>
            </w:r>
            <w:r>
              <w:rPr>
                <w:spacing w:val="-2"/>
                <w:sz w:val="20"/>
              </w:rPr>
              <w:t>9(Н,АН)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110-</w:t>
            </w:r>
            <w:r>
              <w:rPr>
                <w:spacing w:val="-2"/>
                <w:sz w:val="20"/>
              </w:rPr>
              <w:t>12(Н)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110-</w:t>
            </w:r>
            <w:r>
              <w:rPr>
                <w:spacing w:val="-2"/>
                <w:sz w:val="20"/>
              </w:rPr>
              <w:t>13(Н)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110-</w:t>
            </w:r>
            <w:r>
              <w:rPr>
                <w:spacing w:val="-5"/>
                <w:sz w:val="20"/>
              </w:rPr>
              <w:t>14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Другая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нетиповая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468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исполнения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5"/>
                <w:sz w:val="20"/>
              </w:rPr>
              <w:t>ОРУ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Модульный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(КМ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4"/>
                <w:sz w:val="20"/>
              </w:rPr>
              <w:t>ОРУ)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Блочный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2" w:hRule="atLeast"/>
        </w:trPr>
        <w:tc>
          <w:tcPr>
            <w:tcW w:w="648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2.3</w:t>
            </w:r>
          </w:p>
        </w:tc>
        <w:tc>
          <w:tcPr>
            <w:tcW w:w="4680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7" w:lineRule="auto"/>
              <w:ind w:right="129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(марка)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блоков,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входящих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 состав ОРУ-110кВ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02" w:lineRule="exact"/>
              <w:ind w:left="114"/>
              <w:rPr>
                <w:sz w:val="18"/>
              </w:rPr>
            </w:pPr>
            <w:r>
              <w:rPr>
                <w:sz w:val="20"/>
              </w:rPr>
              <w:t>Блок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РТВ</w:t>
            </w:r>
            <w:r>
              <w:rPr>
                <w:spacing w:val="-5"/>
                <w:sz w:val="20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(приложение</w:t>
            </w:r>
            <w:r>
              <w:rPr>
                <w:color w:val="0000FF"/>
                <w:spacing w:val="-4"/>
                <w:sz w:val="18"/>
                <w:u w:val="single" w:color="0000FF"/>
              </w:rPr>
              <w:t> </w:t>
            </w:r>
            <w:r>
              <w:rPr>
                <w:color w:val="0000FF"/>
                <w:spacing w:val="-5"/>
                <w:sz w:val="18"/>
                <w:u w:val="single" w:color="0000FF"/>
              </w:rPr>
              <w:t>1)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7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7" w:lineRule="exact"/>
              <w:ind w:left="114"/>
              <w:rPr>
                <w:sz w:val="18"/>
              </w:rPr>
            </w:pPr>
            <w:r>
              <w:rPr>
                <w:sz w:val="20"/>
              </w:rPr>
              <w:t>Блок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РТВР</w:t>
            </w:r>
            <w:r>
              <w:rPr>
                <w:spacing w:val="-7"/>
                <w:sz w:val="20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(приложение</w:t>
            </w:r>
            <w:r>
              <w:rPr>
                <w:color w:val="0000FF"/>
                <w:spacing w:val="-4"/>
                <w:sz w:val="18"/>
                <w:u w:val="single" w:color="0000FF"/>
              </w:rPr>
              <w:t> </w:t>
            </w:r>
            <w:r>
              <w:rPr>
                <w:color w:val="0000FF"/>
                <w:spacing w:val="-5"/>
                <w:sz w:val="18"/>
                <w:u w:val="single" w:color="0000FF"/>
              </w:rPr>
              <w:t>2)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4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/>
              <w:ind w:left="114"/>
              <w:rPr>
                <w:sz w:val="18"/>
              </w:rPr>
            </w:pPr>
            <w:r>
              <w:rPr>
                <w:sz w:val="20"/>
              </w:rPr>
              <w:t>Блок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РОТн</w:t>
            </w:r>
            <w:r>
              <w:rPr>
                <w:spacing w:val="-7"/>
                <w:sz w:val="20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(приложение</w:t>
            </w:r>
            <w:r>
              <w:rPr>
                <w:color w:val="0000FF"/>
                <w:spacing w:val="-3"/>
                <w:sz w:val="18"/>
                <w:u w:val="single" w:color="0000FF"/>
              </w:rPr>
              <w:t> </w:t>
            </w:r>
            <w:r>
              <w:rPr>
                <w:color w:val="0000FF"/>
                <w:spacing w:val="-5"/>
                <w:sz w:val="18"/>
                <w:u w:val="single" w:color="0000FF"/>
              </w:rPr>
              <w:t>3)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4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/>
              <w:ind w:left="114"/>
              <w:rPr>
                <w:sz w:val="18"/>
              </w:rPr>
            </w:pPr>
            <w:r>
              <w:rPr>
                <w:sz w:val="20"/>
              </w:rPr>
              <w:t>Блок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РТР</w:t>
            </w:r>
            <w:r>
              <w:rPr>
                <w:spacing w:val="-4"/>
                <w:sz w:val="20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(приложение</w:t>
            </w:r>
            <w:r>
              <w:rPr>
                <w:color w:val="0000FF"/>
                <w:spacing w:val="-5"/>
                <w:sz w:val="18"/>
                <w:u w:val="single" w:color="0000FF"/>
              </w:rPr>
              <w:t> 4)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4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/>
              <w:ind w:left="114"/>
              <w:rPr>
                <w:sz w:val="18"/>
              </w:rPr>
            </w:pPr>
            <w:r>
              <w:rPr>
                <w:sz w:val="20"/>
              </w:rPr>
              <w:t>Блок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ОПН</w:t>
            </w:r>
            <w:r>
              <w:rPr>
                <w:spacing w:val="-5"/>
                <w:sz w:val="20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(приложение</w:t>
            </w:r>
            <w:r>
              <w:rPr>
                <w:color w:val="0000FF"/>
                <w:spacing w:val="-5"/>
                <w:sz w:val="18"/>
                <w:u w:val="single" w:color="0000FF"/>
              </w:rPr>
              <w:t> 5)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4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/>
              <w:ind w:left="114"/>
              <w:rPr>
                <w:sz w:val="18"/>
              </w:rPr>
            </w:pPr>
            <w:r>
              <w:rPr>
                <w:sz w:val="20"/>
              </w:rPr>
              <w:t>Блок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РГН</w:t>
            </w:r>
            <w:r>
              <w:rPr>
                <w:spacing w:val="-4"/>
                <w:sz w:val="20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(приложение</w:t>
            </w:r>
            <w:r>
              <w:rPr>
                <w:color w:val="0000FF"/>
                <w:spacing w:val="-4"/>
                <w:sz w:val="18"/>
                <w:u w:val="single" w:color="0000FF"/>
              </w:rPr>
              <w:t> </w:t>
            </w:r>
            <w:r>
              <w:rPr>
                <w:color w:val="0000FF"/>
                <w:spacing w:val="-5"/>
                <w:sz w:val="18"/>
                <w:u w:val="single" w:color="0000FF"/>
              </w:rPr>
              <w:t>6)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4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/>
              <w:ind w:left="114"/>
              <w:rPr>
                <w:sz w:val="18"/>
              </w:rPr>
            </w:pPr>
            <w:r>
              <w:rPr>
                <w:sz w:val="20"/>
              </w:rPr>
              <w:t>Блок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Тн</w:t>
            </w:r>
            <w:r>
              <w:rPr>
                <w:spacing w:val="-4"/>
                <w:sz w:val="20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(приложение</w:t>
            </w:r>
            <w:r>
              <w:rPr>
                <w:color w:val="0000FF"/>
                <w:spacing w:val="-4"/>
                <w:sz w:val="18"/>
                <w:u w:val="single" w:color="0000FF"/>
              </w:rPr>
              <w:t> </w:t>
            </w:r>
            <w:r>
              <w:rPr>
                <w:color w:val="0000FF"/>
                <w:spacing w:val="-5"/>
                <w:sz w:val="18"/>
                <w:u w:val="single" w:color="0000FF"/>
              </w:rPr>
              <w:t>7)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4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/>
              <w:ind w:left="114"/>
              <w:rPr>
                <w:sz w:val="18"/>
              </w:rPr>
            </w:pPr>
            <w:r>
              <w:rPr>
                <w:sz w:val="20"/>
              </w:rPr>
              <w:t>Блок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Тт</w:t>
            </w:r>
            <w:r>
              <w:rPr>
                <w:spacing w:val="-4"/>
                <w:sz w:val="20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(приложение</w:t>
            </w:r>
            <w:r>
              <w:rPr>
                <w:color w:val="0000FF"/>
                <w:spacing w:val="-4"/>
                <w:sz w:val="18"/>
                <w:u w:val="single" w:color="0000FF"/>
              </w:rPr>
              <w:t> </w:t>
            </w:r>
            <w:r>
              <w:rPr>
                <w:color w:val="0000FF"/>
                <w:spacing w:val="-5"/>
                <w:sz w:val="18"/>
                <w:u w:val="single" w:color="0000FF"/>
              </w:rPr>
              <w:t>8)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4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/>
              <w:ind w:left="114"/>
              <w:rPr>
                <w:sz w:val="18"/>
              </w:rPr>
            </w:pPr>
            <w:r>
              <w:rPr>
                <w:sz w:val="20"/>
              </w:rPr>
              <w:t>Блок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РТн</w:t>
            </w:r>
            <w:r>
              <w:rPr>
                <w:spacing w:val="-7"/>
                <w:sz w:val="20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(приложение</w:t>
            </w:r>
            <w:r>
              <w:rPr>
                <w:color w:val="0000FF"/>
                <w:spacing w:val="-3"/>
                <w:sz w:val="18"/>
                <w:u w:val="single" w:color="0000FF"/>
              </w:rPr>
              <w:t> </w:t>
            </w:r>
            <w:r>
              <w:rPr>
                <w:color w:val="0000FF"/>
                <w:spacing w:val="-5"/>
                <w:sz w:val="18"/>
                <w:u w:val="single" w:color="0000FF"/>
              </w:rPr>
              <w:t>9)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4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/>
              <w:ind w:left="114"/>
              <w:rPr>
                <w:sz w:val="18"/>
              </w:rPr>
            </w:pPr>
            <w:r>
              <w:rPr>
                <w:sz w:val="20"/>
              </w:rPr>
              <w:t>Блок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РТт</w:t>
            </w:r>
            <w:r>
              <w:rPr>
                <w:spacing w:val="-6"/>
                <w:sz w:val="20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(приложение</w:t>
            </w:r>
            <w:r>
              <w:rPr>
                <w:color w:val="0000FF"/>
                <w:spacing w:val="-3"/>
                <w:sz w:val="18"/>
                <w:u w:val="single" w:color="0000FF"/>
              </w:rPr>
              <w:t> </w:t>
            </w:r>
            <w:r>
              <w:rPr>
                <w:color w:val="0000FF"/>
                <w:spacing w:val="-5"/>
                <w:sz w:val="18"/>
                <w:u w:val="single" w:color="0000FF"/>
              </w:rPr>
              <w:t>10)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4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/>
              <w:ind w:left="114"/>
              <w:rPr>
                <w:sz w:val="18"/>
              </w:rPr>
            </w:pPr>
            <w:r>
              <w:rPr>
                <w:sz w:val="20"/>
              </w:rPr>
              <w:t>Блок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ВТт</w:t>
            </w:r>
            <w:r>
              <w:rPr>
                <w:spacing w:val="-6"/>
                <w:sz w:val="20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(приложение</w:t>
            </w:r>
            <w:r>
              <w:rPr>
                <w:color w:val="0000FF"/>
                <w:spacing w:val="-4"/>
                <w:sz w:val="18"/>
                <w:u w:val="single" w:color="0000FF"/>
              </w:rPr>
              <w:t> </w:t>
            </w:r>
            <w:r>
              <w:rPr>
                <w:color w:val="0000FF"/>
                <w:spacing w:val="-5"/>
                <w:sz w:val="18"/>
                <w:u w:val="single" w:color="0000FF"/>
              </w:rPr>
              <w:t>11)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214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95" w:lineRule="exact"/>
              <w:ind w:left="114"/>
              <w:rPr>
                <w:sz w:val="18"/>
              </w:rPr>
            </w:pPr>
            <w:r>
              <w:rPr>
                <w:sz w:val="20"/>
              </w:rPr>
              <w:t>Блок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ТВТ</w:t>
            </w:r>
            <w:r>
              <w:rPr>
                <w:spacing w:val="-3"/>
                <w:sz w:val="20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(приложение</w:t>
            </w:r>
            <w:r>
              <w:rPr>
                <w:color w:val="0000FF"/>
                <w:spacing w:val="-4"/>
                <w:sz w:val="18"/>
                <w:u w:val="single" w:color="0000FF"/>
              </w:rPr>
              <w:t> </w:t>
            </w:r>
            <w:r>
              <w:rPr>
                <w:color w:val="0000FF"/>
                <w:spacing w:val="-5"/>
                <w:sz w:val="18"/>
                <w:u w:val="single" w:color="0000FF"/>
              </w:rPr>
              <w:t>12)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4"/>
              </w:rPr>
            </w:pPr>
          </w:p>
        </w:tc>
      </w:tr>
      <w:tr>
        <w:trPr>
          <w:trHeight w:val="430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8" w:lineRule="exact"/>
              <w:ind w:left="114"/>
              <w:rPr>
                <w:sz w:val="20"/>
              </w:rPr>
            </w:pPr>
            <w:r>
              <w:rPr>
                <w:sz w:val="20"/>
              </w:rPr>
              <w:t>Блок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ЗОН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> ОПНН</w:t>
            </w:r>
          </w:p>
          <w:p>
            <w:pPr>
              <w:pStyle w:val="TableParagraph"/>
              <w:spacing w:line="193" w:lineRule="exact"/>
              <w:ind w:left="114"/>
              <w:rPr>
                <w:sz w:val="18"/>
              </w:rPr>
            </w:pPr>
            <w:r>
              <w:rPr>
                <w:color w:val="0000FF"/>
                <w:sz w:val="18"/>
                <w:u w:val="single" w:color="0000FF"/>
              </w:rPr>
              <w:t>(приложение</w:t>
            </w:r>
            <w:r>
              <w:rPr>
                <w:color w:val="0000FF"/>
                <w:spacing w:val="-6"/>
                <w:sz w:val="18"/>
                <w:u w:val="single" w:color="0000FF"/>
              </w:rPr>
              <w:t> </w:t>
            </w:r>
            <w:r>
              <w:rPr>
                <w:color w:val="0000FF"/>
                <w:spacing w:val="-5"/>
                <w:sz w:val="18"/>
                <w:u w:val="single" w:color="0000FF"/>
              </w:rPr>
              <w:t>13)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footerReference w:type="default" r:id="rId5"/>
          <w:type w:val="continuous"/>
          <w:pgSz w:w="11910" w:h="16840"/>
          <w:pgMar w:footer="740" w:header="0" w:top="200" w:bottom="940" w:left="1180" w:right="160"/>
          <w:pgNumType w:start="1"/>
        </w:sectPr>
      </w:pPr>
    </w:p>
    <w:tbl>
      <w:tblPr>
        <w:tblW w:w="0" w:type="auto"/>
        <w:jc w:val="left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2340"/>
        <w:gridCol w:w="2340"/>
        <w:gridCol w:w="2700"/>
        <w:gridCol w:w="2160"/>
      </w:tblGrid>
      <w:tr>
        <w:trPr>
          <w:trHeight w:val="231" w:hRule="atLeast"/>
        </w:trPr>
        <w:tc>
          <w:tcPr>
            <w:tcW w:w="648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80" w:type="dxa"/>
            <w:gridSpan w:val="2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14"/>
              <w:rPr>
                <w:sz w:val="18"/>
              </w:rPr>
            </w:pPr>
            <w:r>
              <w:rPr>
                <w:sz w:val="20"/>
              </w:rPr>
              <w:t>Блок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РР</w:t>
            </w:r>
            <w:r>
              <w:rPr>
                <w:spacing w:val="-4"/>
                <w:sz w:val="20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(приложение</w:t>
            </w:r>
            <w:r>
              <w:rPr>
                <w:color w:val="0000FF"/>
                <w:spacing w:val="-4"/>
                <w:sz w:val="18"/>
                <w:u w:val="single" w:color="0000FF"/>
              </w:rPr>
              <w:t> </w:t>
            </w:r>
            <w:r>
              <w:rPr>
                <w:color w:val="0000FF"/>
                <w:spacing w:val="-5"/>
                <w:sz w:val="18"/>
                <w:u w:val="single" w:color="0000FF"/>
              </w:rPr>
              <w:t>14)</w:t>
            </w:r>
          </w:p>
        </w:tc>
        <w:tc>
          <w:tcPr>
            <w:tcW w:w="216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18"/>
              </w:rPr>
            </w:pPr>
            <w:r>
              <w:rPr>
                <w:sz w:val="20"/>
              </w:rPr>
              <w:t>Блок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РТВТР</w:t>
            </w:r>
            <w:r>
              <w:rPr>
                <w:spacing w:val="-7"/>
                <w:sz w:val="20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(приложение</w:t>
            </w:r>
            <w:r>
              <w:rPr>
                <w:color w:val="0000FF"/>
                <w:spacing w:val="-5"/>
                <w:sz w:val="18"/>
                <w:u w:val="single" w:color="0000FF"/>
              </w:rPr>
              <w:t> 15)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18"/>
              </w:rPr>
            </w:pPr>
            <w:r>
              <w:rPr>
                <w:sz w:val="20"/>
              </w:rPr>
              <w:t>Блок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РОШо</w:t>
            </w:r>
            <w:r>
              <w:rPr>
                <w:spacing w:val="-3"/>
                <w:sz w:val="20"/>
              </w:rPr>
              <w:t> </w:t>
            </w:r>
            <w:r>
              <w:rPr>
                <w:color w:val="0000FF"/>
                <w:sz w:val="18"/>
                <w:u w:val="single" w:color="0000FF"/>
              </w:rPr>
              <w:t>(приложение</w:t>
            </w:r>
            <w:r>
              <w:rPr>
                <w:color w:val="0000FF"/>
                <w:spacing w:val="-5"/>
                <w:sz w:val="18"/>
                <w:u w:val="single" w:color="0000FF"/>
              </w:rPr>
              <w:t> 16)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Другой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согласованию)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39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9" w:lineRule="exact"/>
              <w:ind w:left="94" w:right="3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9540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Наличие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типы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применяемого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оборудования:</w:t>
            </w:r>
          </w:p>
        </w:tc>
      </w:tr>
      <w:tr>
        <w:trPr>
          <w:trHeight w:val="877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left="94" w:right="2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2340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Высокочастотный заградитель</w:t>
            </w: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ind w:left="0"/>
              <w:rPr>
                <w:sz w:val="22"/>
              </w:rPr>
            </w:pPr>
          </w:p>
          <w:p>
            <w:pPr>
              <w:pStyle w:val="TableParagraph"/>
              <w:spacing w:before="164"/>
              <w:ind w:left="114"/>
              <w:rPr>
                <w:sz w:val="20"/>
              </w:rPr>
            </w:pPr>
            <w:r>
              <w:rPr>
                <w:sz w:val="20"/>
              </w:rPr>
              <w:t>Указать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номера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ячеек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и фазы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ВЧ-</w:t>
            </w:r>
            <w:r>
              <w:rPr>
                <w:spacing w:val="-2"/>
                <w:sz w:val="20"/>
              </w:rPr>
              <w:t>обработкой.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Указать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марку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40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1)</w:t>
            </w:r>
          </w:p>
        </w:tc>
      </w:tr>
      <w:tr>
        <w:trPr>
          <w:trHeight w:val="923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left="94" w:right="2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2340" w:type="dxa"/>
            <w:tcBorders>
              <w:top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Конденсатор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4"/>
                <w:sz w:val="20"/>
              </w:rPr>
              <w:t>связи</w:t>
            </w:r>
          </w:p>
        </w:tc>
        <w:tc>
          <w:tcPr>
            <w:tcW w:w="2340" w:type="dxa"/>
            <w:vMerge/>
            <w:tcBorders>
              <w:top w:val="nil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Указать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марку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40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1)</w:t>
            </w:r>
          </w:p>
        </w:tc>
      </w:tr>
      <w:tr>
        <w:trPr>
          <w:trHeight w:val="275" w:hRule="atLeast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3.3</w:t>
            </w:r>
          </w:p>
        </w:tc>
        <w:tc>
          <w:tcPr>
            <w:tcW w:w="4680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Колонковый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элегазовый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выключатель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114"/>
              <w:rPr>
                <w:sz w:val="18"/>
              </w:rPr>
            </w:pPr>
            <w:r>
              <w:rPr>
                <w:sz w:val="18"/>
              </w:rPr>
              <w:t>ВГТ-110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III-</w:t>
            </w:r>
            <w:r>
              <w:rPr>
                <w:spacing w:val="-2"/>
                <w:sz w:val="18"/>
              </w:rPr>
              <w:t>40/2000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40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1)</w:t>
            </w:r>
          </w:p>
        </w:tc>
      </w:tr>
      <w:tr>
        <w:trPr>
          <w:trHeight w:val="275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114"/>
              <w:rPr>
                <w:sz w:val="18"/>
              </w:rPr>
            </w:pPr>
            <w:r>
              <w:rPr>
                <w:sz w:val="18"/>
              </w:rPr>
              <w:t>ВГТ-110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III-</w:t>
            </w:r>
            <w:r>
              <w:rPr>
                <w:spacing w:val="-2"/>
                <w:sz w:val="18"/>
              </w:rPr>
              <w:t>40/3150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40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1)</w:t>
            </w:r>
          </w:p>
        </w:tc>
      </w:tr>
      <w:tr>
        <w:trPr>
          <w:trHeight w:val="275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Другой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согласованию)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0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1)</w:t>
            </w:r>
          </w:p>
        </w:tc>
      </w:tr>
      <w:tr>
        <w:trPr>
          <w:trHeight w:val="275" w:hRule="atLeast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3.4</w:t>
            </w:r>
          </w:p>
        </w:tc>
        <w:tc>
          <w:tcPr>
            <w:tcW w:w="4680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Трансформатор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4"/>
                <w:sz w:val="20"/>
              </w:rPr>
              <w:t>тока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ТОГФ-110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5"/>
                <w:sz w:val="20"/>
              </w:rPr>
              <w:t>III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1)</w:t>
            </w:r>
          </w:p>
        </w:tc>
      </w:tr>
      <w:tr>
        <w:trPr>
          <w:trHeight w:val="277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Другой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согласованию)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4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1)</w:t>
            </w:r>
          </w:p>
        </w:tc>
      </w:tr>
      <w:tr>
        <w:trPr>
          <w:trHeight w:val="952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left="94" w:right="2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3.5</w:t>
            </w:r>
          </w:p>
        </w:tc>
        <w:tc>
          <w:tcPr>
            <w:tcW w:w="468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Трансформатор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напряжения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Указать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4"/>
                <w:sz w:val="20"/>
              </w:rPr>
              <w:t>марку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40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1)</w:t>
            </w:r>
          </w:p>
        </w:tc>
      </w:tr>
      <w:tr>
        <w:trPr>
          <w:trHeight w:val="688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ind w:left="94" w:right="2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3.6</w:t>
            </w:r>
          </w:p>
        </w:tc>
        <w:tc>
          <w:tcPr>
            <w:tcW w:w="468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Разъединители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заземлителями</w:t>
            </w:r>
          </w:p>
          <w:p>
            <w:pPr>
              <w:pStyle w:val="TableParagraph"/>
              <w:spacing w:before="2"/>
              <w:rPr>
                <w:i/>
                <w:sz w:val="18"/>
              </w:rPr>
            </w:pPr>
            <w:r>
              <w:rPr>
                <w:i/>
                <w:sz w:val="18"/>
              </w:rPr>
              <w:t>(типоисполнение</w:t>
            </w:r>
            <w:r>
              <w:rPr>
                <w:i/>
                <w:spacing w:val="-5"/>
                <w:sz w:val="18"/>
              </w:rPr>
              <w:t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количество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определяются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pacing w:val="-2"/>
                <w:sz w:val="18"/>
              </w:rPr>
              <w:t>проектом)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РГН(П)-1(2)-</w:t>
            </w:r>
            <w:r>
              <w:rPr>
                <w:spacing w:val="-5"/>
                <w:w w:val="95"/>
                <w:sz w:val="20"/>
              </w:rPr>
              <w:t>110</w:t>
            </w:r>
          </w:p>
          <w:p>
            <w:pPr>
              <w:pStyle w:val="TableParagraph"/>
              <w:spacing w:line="230" w:lineRule="atLeast"/>
              <w:ind w:left="114" w:right="334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двигательным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приводом </w:t>
            </w:r>
            <w:r>
              <w:rPr>
                <w:spacing w:val="-2"/>
                <w:sz w:val="20"/>
              </w:rPr>
              <w:t>ПД-14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140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1)</w:t>
            </w:r>
          </w:p>
        </w:tc>
      </w:tr>
      <w:tr>
        <w:trPr>
          <w:trHeight w:val="275" w:hRule="atLeast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3.7</w:t>
            </w:r>
          </w:p>
        </w:tc>
        <w:tc>
          <w:tcPr>
            <w:tcW w:w="4680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Заземлители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нейтралей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силовых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трансформаторов</w:t>
            </w:r>
          </w:p>
          <w:p>
            <w:pPr>
              <w:pStyle w:val="TableParagraph"/>
              <w:rPr>
                <w:i/>
                <w:sz w:val="18"/>
              </w:rPr>
            </w:pPr>
            <w:r>
              <w:rPr>
                <w:i/>
                <w:sz w:val="18"/>
              </w:rPr>
              <w:t>(количество</w:t>
            </w:r>
            <w:r>
              <w:rPr>
                <w:i/>
                <w:spacing w:val="-4"/>
                <w:sz w:val="18"/>
              </w:rPr>
              <w:t> </w:t>
            </w:r>
            <w:r>
              <w:rPr>
                <w:i/>
                <w:sz w:val="18"/>
              </w:rPr>
              <w:t>и</w:t>
            </w:r>
            <w:r>
              <w:rPr>
                <w:i/>
                <w:spacing w:val="40"/>
                <w:sz w:val="18"/>
              </w:rPr>
              <w:t> </w:t>
            </w:r>
            <w:r>
              <w:rPr>
                <w:i/>
                <w:sz w:val="18"/>
              </w:rPr>
              <w:t>тип</w:t>
            </w:r>
            <w:r>
              <w:rPr>
                <w:i/>
                <w:spacing w:val="-2"/>
                <w:sz w:val="18"/>
              </w:rPr>
              <w:t> </w:t>
            </w:r>
            <w:r>
              <w:rPr>
                <w:i/>
                <w:sz w:val="18"/>
              </w:rPr>
              <w:t>привода</w:t>
            </w:r>
            <w:r>
              <w:rPr>
                <w:i/>
                <w:spacing w:val="-3"/>
                <w:sz w:val="18"/>
              </w:rPr>
              <w:t> </w:t>
            </w:r>
            <w:r>
              <w:rPr>
                <w:i/>
                <w:sz w:val="18"/>
              </w:rPr>
              <w:t>определяются</w:t>
            </w:r>
            <w:r>
              <w:rPr>
                <w:i/>
                <w:spacing w:val="-2"/>
                <w:sz w:val="18"/>
              </w:rPr>
              <w:t> проектом)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ЗОН-110М(Б)-</w:t>
            </w:r>
            <w:r>
              <w:rPr>
                <w:spacing w:val="-2"/>
                <w:w w:val="95"/>
                <w:sz w:val="20"/>
              </w:rPr>
              <w:t>I(II)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14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1)</w:t>
            </w:r>
          </w:p>
        </w:tc>
      </w:tr>
      <w:tr>
        <w:trPr>
          <w:trHeight w:val="277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Другой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согласованию)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14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1)</w:t>
            </w:r>
          </w:p>
        </w:tc>
      </w:tr>
      <w:tr>
        <w:trPr>
          <w:trHeight w:val="918" w:hRule="atLeast"/>
        </w:trPr>
        <w:tc>
          <w:tcPr>
            <w:tcW w:w="64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23" w:lineRule="exact"/>
              <w:ind w:left="94" w:right="2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3.8</w:t>
            </w:r>
          </w:p>
        </w:tc>
        <w:tc>
          <w:tcPr>
            <w:tcW w:w="4680" w:type="dxa"/>
            <w:gridSpan w:val="2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Жёсткая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ошиновка</w:t>
            </w:r>
          </w:p>
          <w:p>
            <w:pPr>
              <w:pStyle w:val="TableParagraph"/>
              <w:spacing w:line="230" w:lineRule="atLeast"/>
              <w:ind w:right="111"/>
              <w:rPr>
                <w:sz w:val="20"/>
              </w:rPr>
            </w:pPr>
            <w:r>
              <w:rPr>
                <w:sz w:val="20"/>
              </w:rPr>
              <w:t>(количество и технические характеристики согласовываются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заводом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изготовителем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модулей ОРУ-110кВ и вносятся в рабочий проект)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ШН(К)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140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1)</w:t>
            </w:r>
          </w:p>
        </w:tc>
      </w:tr>
      <w:tr>
        <w:trPr>
          <w:trHeight w:val="277" w:hRule="atLeast"/>
        </w:trPr>
        <w:tc>
          <w:tcPr>
            <w:tcW w:w="64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ind w:left="94" w:right="2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3.9</w:t>
            </w:r>
          </w:p>
        </w:tc>
        <w:tc>
          <w:tcPr>
            <w:tcW w:w="4680" w:type="dxa"/>
            <w:gridSpan w:val="2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Шинные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опоры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ШО(П)-</w:t>
            </w: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4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1)</w:t>
            </w:r>
          </w:p>
        </w:tc>
      </w:tr>
      <w:tr>
        <w:trPr>
          <w:trHeight w:val="275" w:hRule="atLeast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3.10</w:t>
            </w:r>
          </w:p>
        </w:tc>
        <w:tc>
          <w:tcPr>
            <w:tcW w:w="4680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Ограничители</w:t>
            </w:r>
            <w:r>
              <w:rPr>
                <w:spacing w:val="8"/>
                <w:sz w:val="20"/>
              </w:rPr>
              <w:t> </w:t>
            </w:r>
            <w:r>
              <w:rPr>
                <w:spacing w:val="-2"/>
                <w:sz w:val="20"/>
              </w:rPr>
              <w:t>перенапряжений,</w:t>
            </w:r>
          </w:p>
          <w:p>
            <w:pPr>
              <w:pStyle w:val="TableParagraph"/>
              <w:ind w:left="157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числе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защиты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нейтрали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трансформатора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ОПН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(Н)-(П,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Ф)-</w:t>
            </w: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40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1)</w:t>
            </w:r>
          </w:p>
        </w:tc>
      </w:tr>
      <w:tr>
        <w:trPr>
          <w:trHeight w:val="275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Другой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согласованию)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40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1)</w:t>
            </w:r>
          </w:p>
        </w:tc>
      </w:tr>
      <w:tr>
        <w:trPr>
          <w:trHeight w:val="275" w:hRule="atLeast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3.11</w:t>
            </w:r>
          </w:p>
        </w:tc>
        <w:tc>
          <w:tcPr>
            <w:tcW w:w="4680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Кабельные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подвесные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sz w:val="20"/>
              </w:rPr>
              <w:t>лотки</w:t>
            </w:r>
          </w:p>
          <w:p>
            <w:pPr>
              <w:pStyle w:val="TableParagraph"/>
              <w:rPr>
                <w:i/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сечение,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количество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уровней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лотков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определяются</w:t>
            </w:r>
            <w:r>
              <w:rPr>
                <w:i/>
                <w:sz w:val="20"/>
              </w:rPr>
              <w:t> проектом, указать №№ листов проектной </w:t>
            </w:r>
            <w:r>
              <w:rPr>
                <w:i/>
                <w:spacing w:val="-2"/>
                <w:sz w:val="20"/>
              </w:rPr>
              <w:t>документации)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Лестничные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Коробчатые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32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Сетчатые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318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Другие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согласованию)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ind w:left="94" w:right="142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3.12</w:t>
            </w:r>
          </w:p>
        </w:tc>
        <w:tc>
          <w:tcPr>
            <w:tcW w:w="9540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  <w:u w:val="single"/>
              </w:rPr>
              <w:t>Наличие,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тип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и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количество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порталов:</w:t>
            </w:r>
          </w:p>
          <w:p>
            <w:pPr>
              <w:pStyle w:val="TableParagraph"/>
              <w:spacing w:line="214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(высота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определяется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проектом)</w:t>
            </w:r>
          </w:p>
        </w:tc>
      </w:tr>
      <w:tr>
        <w:trPr>
          <w:trHeight w:val="277" w:hRule="atLeast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3.12.</w:t>
            </w:r>
          </w:p>
          <w:p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680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Вводные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порталы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ОП-350,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ТС-</w:t>
            </w:r>
            <w:r>
              <w:rPr>
                <w:spacing w:val="-5"/>
                <w:sz w:val="20"/>
              </w:rPr>
              <w:t>350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ОП-500,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ТС-</w:t>
            </w:r>
            <w:r>
              <w:rPr>
                <w:spacing w:val="-5"/>
                <w:sz w:val="20"/>
              </w:rPr>
              <w:t>500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УОП-500,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ТС-</w:t>
            </w:r>
            <w:r>
              <w:rPr>
                <w:spacing w:val="-5"/>
                <w:sz w:val="20"/>
              </w:rPr>
              <w:t>500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3.12.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680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Промежуточные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ОП-350,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ТС-</w:t>
            </w:r>
            <w:r>
              <w:rPr>
                <w:spacing w:val="-5"/>
                <w:sz w:val="20"/>
              </w:rPr>
              <w:t>350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ОП-500,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ТС-</w:t>
            </w:r>
            <w:r>
              <w:rPr>
                <w:spacing w:val="-5"/>
                <w:sz w:val="20"/>
              </w:rPr>
              <w:t>500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УОП-500,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ТС-</w:t>
            </w:r>
            <w:r>
              <w:rPr>
                <w:spacing w:val="-5"/>
                <w:sz w:val="20"/>
              </w:rPr>
              <w:t>500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3.12.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680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Трансформаторные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ОП-350,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ТС-</w:t>
            </w:r>
            <w:r>
              <w:rPr>
                <w:spacing w:val="-5"/>
                <w:sz w:val="20"/>
              </w:rPr>
              <w:t>350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ОП-500,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ТС-</w:t>
            </w:r>
            <w:r>
              <w:rPr>
                <w:spacing w:val="-5"/>
                <w:sz w:val="20"/>
              </w:rPr>
              <w:t>500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sz w:val="20"/>
              </w:rPr>
              <w:t>УОП-500,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ТС-</w:t>
            </w:r>
            <w:r>
              <w:rPr>
                <w:spacing w:val="-5"/>
                <w:sz w:val="20"/>
              </w:rPr>
              <w:t>500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7" w:hRule="atLeast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4"/>
                <w:sz w:val="20"/>
              </w:rPr>
              <w:t>3.13</w:t>
            </w:r>
          </w:p>
        </w:tc>
        <w:tc>
          <w:tcPr>
            <w:tcW w:w="4680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i/>
                <w:sz w:val="20"/>
              </w:rPr>
            </w:pPr>
            <w:r>
              <w:rPr>
                <w:sz w:val="20"/>
              </w:rPr>
              <w:t>Молниеотводы с креплением для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подвеса троса </w:t>
            </w:r>
            <w:r>
              <w:rPr>
                <w:w w:val="95"/>
                <w:sz w:val="20"/>
              </w:rPr>
              <w:t>грозозащиты(о</w:t>
            </w:r>
            <w:r>
              <w:rPr>
                <w:i/>
                <w:w w:val="95"/>
                <w:sz w:val="20"/>
              </w:rPr>
              <w:t>пределяются</w:t>
            </w:r>
            <w:r>
              <w:rPr>
                <w:i/>
                <w:spacing w:val="67"/>
                <w:sz w:val="20"/>
              </w:rPr>
              <w:t> </w:t>
            </w:r>
            <w:r>
              <w:rPr>
                <w:i/>
                <w:w w:val="95"/>
                <w:sz w:val="20"/>
              </w:rPr>
              <w:t>проектом,</w:t>
            </w:r>
            <w:r>
              <w:rPr>
                <w:i/>
                <w:spacing w:val="73"/>
                <w:sz w:val="20"/>
              </w:rPr>
              <w:t> </w:t>
            </w:r>
            <w:r>
              <w:rPr>
                <w:i/>
                <w:spacing w:val="-2"/>
                <w:w w:val="95"/>
                <w:sz w:val="20"/>
              </w:rPr>
              <w:t>указать</w:t>
            </w:r>
          </w:p>
          <w:p>
            <w:pPr>
              <w:pStyle w:val="TableParagraph"/>
              <w:spacing w:line="22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№№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листов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z w:val="20"/>
              </w:rPr>
              <w:t>проектной</w:t>
            </w:r>
            <w:r>
              <w:rPr>
                <w:i/>
                <w:spacing w:val="-5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документации)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М-</w:t>
            </w:r>
            <w:r>
              <w:rPr>
                <w:spacing w:val="-5"/>
                <w:sz w:val="20"/>
              </w:rPr>
              <w:t>350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75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М-</w:t>
            </w:r>
            <w:r>
              <w:rPr>
                <w:spacing w:val="-5"/>
                <w:sz w:val="20"/>
              </w:rPr>
              <w:t>500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337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2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0" w:lineRule="exact"/>
              <w:ind w:left="94" w:right="3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9540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комплект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поставки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включить:</w:t>
            </w:r>
          </w:p>
        </w:tc>
      </w:tr>
      <w:tr>
        <w:trPr>
          <w:trHeight w:val="1151" w:hRule="atLeast"/>
        </w:trPr>
        <w:tc>
          <w:tcPr>
            <w:tcW w:w="6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3" w:lineRule="exact"/>
              <w:ind w:left="94" w:right="24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4680" w:type="dxa"/>
            <w:gridSpan w:val="2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Гибкие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внутриячейковые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sz w:val="20"/>
              </w:rPr>
              <w:t>связи</w:t>
            </w:r>
          </w:p>
          <w:p>
            <w:pPr>
              <w:pStyle w:val="TableParagraph"/>
              <w:tabs>
                <w:tab w:pos="863" w:val="left" w:leader="none"/>
                <w:tab w:pos="2140" w:val="left" w:leader="none"/>
                <w:tab w:pos="2533" w:val="left" w:leader="none"/>
                <w:tab w:pos="3347" w:val="left" w:leader="none"/>
              </w:tabs>
              <w:ind w:right="74" w:firstLine="50"/>
              <w:rPr>
                <w:sz w:val="20"/>
              </w:rPr>
            </w:pPr>
            <w:r>
              <w:rPr>
                <w:spacing w:val="-2"/>
                <w:sz w:val="20"/>
              </w:rPr>
              <w:t>(тип,</w:t>
            </w:r>
            <w:r>
              <w:rPr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количество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0"/>
                <w:sz w:val="20"/>
              </w:rPr>
              <w:t>и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4"/>
                <w:sz w:val="20"/>
              </w:rPr>
              <w:t>марка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2"/>
                <w:sz w:val="20"/>
              </w:rPr>
              <w:t>определяются</w:t>
            </w:r>
            <w:r>
              <w:rPr>
                <w:i/>
                <w:spacing w:val="-2"/>
                <w:sz w:val="20"/>
              </w:rPr>
              <w:t> проектом</w:t>
            </w:r>
            <w:r>
              <w:rPr>
                <w:spacing w:val="-2"/>
                <w:sz w:val="20"/>
              </w:rPr>
              <w:t>)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4"/>
              <w:rPr>
                <w:i/>
                <w:sz w:val="20"/>
              </w:rPr>
            </w:pPr>
            <w:r>
              <w:rPr>
                <w:i/>
                <w:sz w:val="20"/>
              </w:rPr>
              <w:t>Провод по ГОСТ 839-80,</w:t>
            </w:r>
            <w:r>
              <w:rPr>
                <w:i/>
                <w:sz w:val="20"/>
              </w:rPr>
              <w:t> указать типоисполнение и количество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метров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провода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140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2)</w:t>
            </w:r>
          </w:p>
        </w:tc>
      </w:tr>
    </w:tbl>
    <w:p>
      <w:pPr>
        <w:spacing w:after="0" w:line="140" w:lineRule="exact"/>
        <w:rPr>
          <w:sz w:val="16"/>
        </w:rPr>
        <w:sectPr>
          <w:type w:val="continuous"/>
          <w:pgSz w:w="11910" w:h="16840"/>
          <w:pgMar w:header="0" w:footer="740" w:top="260" w:bottom="980" w:left="1180" w:right="160"/>
        </w:sectPr>
      </w:pPr>
    </w:p>
    <w:tbl>
      <w:tblPr>
        <w:tblW w:w="0" w:type="auto"/>
        <w:jc w:val="left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4680"/>
        <w:gridCol w:w="2700"/>
        <w:gridCol w:w="2160"/>
      </w:tblGrid>
      <w:tr>
        <w:trPr>
          <w:trHeight w:val="231" w:hRule="atLeast"/>
        </w:trPr>
        <w:tc>
          <w:tcPr>
            <w:tcW w:w="648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4680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Линейные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подвесные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изоляторы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тип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количество</w:t>
            </w:r>
            <w:r>
              <w:rPr>
                <w:i/>
                <w:spacing w:val="-6"/>
                <w:sz w:val="20"/>
              </w:rPr>
              <w:t> </w:t>
            </w:r>
            <w:r>
              <w:rPr>
                <w:i/>
                <w:sz w:val="20"/>
              </w:rPr>
              <w:t>определяются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проектом</w:t>
            </w:r>
            <w:r>
              <w:rPr>
                <w:spacing w:val="-2"/>
                <w:sz w:val="20"/>
              </w:rPr>
              <w:t>)</w:t>
            </w:r>
          </w:p>
        </w:tc>
        <w:tc>
          <w:tcPr>
            <w:tcW w:w="270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ЛК</w:t>
            </w:r>
            <w:r>
              <w:rPr>
                <w:spacing w:val="42"/>
                <w:sz w:val="20"/>
              </w:rPr>
              <w:t> </w:t>
            </w:r>
            <w:r>
              <w:rPr>
                <w:w w:val="95"/>
                <w:sz w:val="20"/>
              </w:rPr>
              <w:t>70/110-А-</w:t>
            </w:r>
            <w:r>
              <w:rPr>
                <w:spacing w:val="-10"/>
                <w:w w:val="95"/>
                <w:sz w:val="20"/>
              </w:rPr>
              <w:t>3</w:t>
            </w:r>
          </w:p>
        </w:tc>
        <w:tc>
          <w:tcPr>
            <w:tcW w:w="2160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ЛК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2"/>
                <w:sz w:val="20"/>
              </w:rPr>
              <w:t>70/110-Б-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ЛК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70/110-В-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ЛК</w:t>
            </w:r>
            <w:r>
              <w:rPr>
                <w:spacing w:val="9"/>
                <w:sz w:val="20"/>
              </w:rPr>
              <w:t> </w:t>
            </w:r>
            <w:r>
              <w:rPr>
                <w:spacing w:val="-2"/>
                <w:sz w:val="20"/>
              </w:rPr>
              <w:t>70/110-Г-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ЛК</w:t>
            </w:r>
            <w:r>
              <w:rPr>
                <w:spacing w:val="47"/>
                <w:sz w:val="20"/>
              </w:rPr>
              <w:t> </w:t>
            </w:r>
            <w:r>
              <w:rPr>
                <w:w w:val="95"/>
                <w:sz w:val="20"/>
              </w:rPr>
              <w:t>120/110-А-</w:t>
            </w:r>
            <w:r>
              <w:rPr>
                <w:spacing w:val="-10"/>
                <w:w w:val="95"/>
                <w:sz w:val="20"/>
              </w:rPr>
              <w:t>3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ЛК</w:t>
            </w:r>
            <w:r>
              <w:rPr>
                <w:spacing w:val="45"/>
                <w:sz w:val="20"/>
              </w:rPr>
              <w:t> </w:t>
            </w:r>
            <w:r>
              <w:rPr>
                <w:w w:val="95"/>
                <w:sz w:val="20"/>
              </w:rPr>
              <w:t>120/110-Б-</w:t>
            </w:r>
            <w:r>
              <w:rPr>
                <w:spacing w:val="-10"/>
                <w:w w:val="95"/>
                <w:sz w:val="20"/>
              </w:rPr>
              <w:t>3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ЛК</w:t>
            </w:r>
            <w:r>
              <w:rPr>
                <w:spacing w:val="47"/>
                <w:sz w:val="20"/>
              </w:rPr>
              <w:t> </w:t>
            </w:r>
            <w:r>
              <w:rPr>
                <w:w w:val="95"/>
                <w:sz w:val="20"/>
              </w:rPr>
              <w:t>120/110-В-</w:t>
            </w:r>
            <w:r>
              <w:rPr>
                <w:spacing w:val="-10"/>
                <w:w w:val="95"/>
                <w:sz w:val="20"/>
              </w:rPr>
              <w:t>3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Другие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(по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согласованию)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920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4.3</w:t>
            </w:r>
          </w:p>
        </w:tc>
        <w:tc>
          <w:tcPr>
            <w:tcW w:w="4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2476" w:val="left" w:leader="none"/>
                <w:tab w:pos="3897" w:val="left" w:leader="none"/>
              </w:tabs>
              <w:spacing w:line="237" w:lineRule="auto"/>
              <w:ind w:right="76"/>
              <w:rPr>
                <w:sz w:val="20"/>
              </w:rPr>
            </w:pPr>
            <w:r>
              <w:rPr>
                <w:spacing w:val="-2"/>
                <w:sz w:val="20"/>
              </w:rPr>
              <w:t>Контактно-натяжная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арматура,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зажимы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количество и марка определяются проектом</w:t>
            </w:r>
            <w:r>
              <w:rPr>
                <w:sz w:val="20"/>
              </w:rPr>
              <w:t>)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4" w:right="344"/>
              <w:rPr>
                <w:i/>
                <w:sz w:val="20"/>
              </w:rPr>
            </w:pPr>
            <w:r>
              <w:rPr>
                <w:i/>
                <w:sz w:val="20"/>
              </w:rPr>
              <w:t>(указать №№ листов</w:t>
            </w:r>
            <w:r>
              <w:rPr>
                <w:i/>
                <w:sz w:val="20"/>
              </w:rPr>
              <w:t> проектной</w:t>
            </w:r>
            <w:r>
              <w:rPr>
                <w:i/>
                <w:spacing w:val="-13"/>
                <w:sz w:val="20"/>
              </w:rPr>
              <w:t> </w:t>
            </w:r>
            <w:r>
              <w:rPr>
                <w:i/>
                <w:sz w:val="20"/>
              </w:rPr>
              <w:t>документации с перечнем арматуры)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42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2)</w:t>
            </w:r>
          </w:p>
        </w:tc>
      </w:tr>
      <w:tr>
        <w:trPr>
          <w:trHeight w:val="690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4.4</w:t>
            </w:r>
          </w:p>
        </w:tc>
        <w:tc>
          <w:tcPr>
            <w:tcW w:w="4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Площадка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элегазового</w:t>
            </w:r>
            <w:r>
              <w:rPr>
                <w:spacing w:val="17"/>
                <w:sz w:val="20"/>
              </w:rPr>
              <w:t> </w:t>
            </w:r>
            <w:r>
              <w:rPr>
                <w:spacing w:val="-2"/>
                <w:sz w:val="20"/>
              </w:rPr>
              <w:t>выключателя</w:t>
            </w:r>
          </w:p>
          <w:p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защитным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ограждением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(согласно</w:t>
            </w:r>
            <w:r>
              <w:rPr>
                <w:spacing w:val="80"/>
                <w:sz w:val="20"/>
              </w:rPr>
              <w:t> </w:t>
            </w:r>
            <w:r>
              <w:rPr>
                <w:sz w:val="20"/>
              </w:rPr>
              <w:t>опросному листу на выключатель)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4"/>
              <w:rPr>
                <w:i/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Да</w:t>
            </w:r>
            <w:r>
              <w:rPr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(по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количеству</w:t>
            </w:r>
            <w:r>
              <w:rPr>
                <w:i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выключателей)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918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4.5</w:t>
            </w:r>
          </w:p>
        </w:tc>
        <w:tc>
          <w:tcPr>
            <w:tcW w:w="4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Защитные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ограждения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составе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блоков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ОРУ-110кВ на несущих металлоконструкциях</w:t>
            </w:r>
          </w:p>
          <w:p>
            <w:pPr>
              <w:pStyle w:val="TableParagraph"/>
              <w:spacing w:line="230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(место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установки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количество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определяется</w:t>
            </w:r>
            <w:r>
              <w:rPr>
                <w:i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проектом)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1147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4.6</w:t>
            </w:r>
          </w:p>
        </w:tc>
        <w:tc>
          <w:tcPr>
            <w:tcW w:w="4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Шкафы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клеммных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зажимов</w:t>
            </w:r>
          </w:p>
          <w:p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(количество и комплектация шкафов</w:t>
            </w:r>
            <w:r>
              <w:rPr>
                <w:i/>
                <w:spacing w:val="-1"/>
                <w:sz w:val="20"/>
              </w:rPr>
              <w:t> </w:t>
            </w:r>
            <w:r>
              <w:rPr>
                <w:i/>
                <w:sz w:val="20"/>
              </w:rPr>
              <w:t>определяется</w:t>
            </w:r>
            <w:r>
              <w:rPr>
                <w:i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проектом)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14" w:right="334"/>
              <w:rPr>
                <w:i/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Да</w:t>
            </w:r>
            <w:r>
              <w:rPr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(указать</w:t>
            </w:r>
            <w:r>
              <w:rPr>
                <w:i/>
                <w:spacing w:val="-10"/>
                <w:sz w:val="20"/>
              </w:rPr>
              <w:t> </w:t>
            </w:r>
            <w:r>
              <w:rPr>
                <w:i/>
                <w:sz w:val="20"/>
              </w:rPr>
              <w:t>№№</w:t>
            </w:r>
            <w:r>
              <w:rPr>
                <w:i/>
                <w:sz w:val="20"/>
              </w:rPr>
              <w:t> листов проектной </w:t>
            </w:r>
            <w:r>
              <w:rPr>
                <w:i/>
                <w:spacing w:val="-2"/>
                <w:sz w:val="20"/>
              </w:rPr>
              <w:t>документации</w:t>
            </w:r>
          </w:p>
          <w:p>
            <w:pPr>
              <w:pStyle w:val="TableParagraph"/>
              <w:spacing w:line="230" w:lineRule="atLeast"/>
              <w:ind w:left="114"/>
              <w:rPr>
                <w:i/>
                <w:sz w:val="20"/>
              </w:rPr>
            </w:pPr>
            <w:r>
              <w:rPr>
                <w:i/>
                <w:sz w:val="20"/>
              </w:rPr>
              <w:t>с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перечнем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шкафов</w:t>
            </w:r>
            <w:r>
              <w:rPr>
                <w:i/>
                <w:spacing w:val="-12"/>
                <w:sz w:val="20"/>
              </w:rPr>
              <w:t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8"/>
                <w:sz w:val="20"/>
              </w:rPr>
              <w:t> </w:t>
            </w:r>
            <w:r>
              <w:rPr>
                <w:i/>
                <w:sz w:val="20"/>
              </w:rPr>
              <w:t>планом</w:t>
            </w:r>
            <w:r>
              <w:rPr>
                <w:i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расстановки)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39" w:lineRule="exact"/>
              <w:rPr>
                <w:sz w:val="16"/>
              </w:rPr>
            </w:pPr>
            <w:r>
              <w:rPr>
                <w:spacing w:val="-5"/>
                <w:sz w:val="16"/>
              </w:rPr>
              <w:t>2)</w:t>
            </w:r>
          </w:p>
        </w:tc>
      </w:tr>
      <w:tr>
        <w:trPr>
          <w:trHeight w:val="458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4.7</w:t>
            </w:r>
          </w:p>
        </w:tc>
        <w:tc>
          <w:tcPr>
            <w:tcW w:w="4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Переносные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подмости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обслуживания</w:t>
            </w:r>
            <w:r>
              <w:rPr>
                <w:spacing w:val="33"/>
                <w:sz w:val="20"/>
              </w:rPr>
              <w:t> </w:t>
            </w:r>
            <w:r>
              <w:rPr>
                <w:spacing w:val="-2"/>
                <w:sz w:val="20"/>
              </w:rPr>
              <w:t>шинных</w:t>
            </w:r>
          </w:p>
          <w:p>
            <w:pPr>
              <w:pStyle w:val="TableParagraph"/>
              <w:spacing w:line="214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разъединителей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ind w:left="114"/>
              <w:rPr>
                <w:sz w:val="20"/>
              </w:rPr>
            </w:pPr>
            <w:r>
              <w:rPr>
                <w:sz w:val="20"/>
              </w:rPr>
              <w:t>Нет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Да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460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4.8</w:t>
            </w:r>
          </w:p>
        </w:tc>
        <w:tc>
          <w:tcPr>
            <w:tcW w:w="4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Конструкцию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для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крепления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грозозащитного</w:t>
            </w:r>
            <w:r>
              <w:rPr>
                <w:spacing w:val="10"/>
                <w:sz w:val="20"/>
              </w:rPr>
              <w:t> </w:t>
            </w:r>
            <w:r>
              <w:rPr>
                <w:spacing w:val="-4"/>
                <w:sz w:val="20"/>
              </w:rPr>
              <w:t>троса</w:t>
            </w:r>
          </w:p>
          <w:p>
            <w:pPr>
              <w:pStyle w:val="TableParagraph"/>
              <w:spacing w:line="216" w:lineRule="exact"/>
              <w:rPr>
                <w:sz w:val="20"/>
              </w:rPr>
            </w:pPr>
            <w:r>
              <w:rPr>
                <w:sz w:val="20"/>
              </w:rPr>
              <w:t>установить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вводных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порталах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110кВ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0"/>
              <w:ind w:left="1060" w:right="103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Да/нет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3220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4.9</w:t>
            </w:r>
          </w:p>
        </w:tc>
        <w:tc>
          <w:tcPr>
            <w:tcW w:w="954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Другая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комплектация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согласованию</w:t>
            </w:r>
          </w:p>
        </w:tc>
      </w:tr>
      <w:tr>
        <w:trPr>
          <w:trHeight w:val="229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9540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Требования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фундаменту:</w:t>
            </w:r>
          </w:p>
        </w:tc>
      </w:tr>
      <w:tr>
        <w:trPr>
          <w:trHeight w:val="229" w:hRule="atLeast"/>
        </w:trPr>
        <w:tc>
          <w:tcPr>
            <w:tcW w:w="648" w:type="dxa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5.1</w:t>
            </w:r>
          </w:p>
        </w:tc>
        <w:tc>
          <w:tcPr>
            <w:tcW w:w="4680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Вид фундаментных оснований для установки несущих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опорных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металлоконструкций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ОРУ- </w:t>
            </w:r>
            <w:r>
              <w:rPr>
                <w:spacing w:val="-2"/>
                <w:sz w:val="20"/>
              </w:rPr>
              <w:t>110кВ</w:t>
            </w:r>
          </w:p>
          <w:p>
            <w:pPr>
              <w:pStyle w:val="TableParagraph"/>
              <w:ind w:right="129"/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тип,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количество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7"/>
                <w:sz w:val="20"/>
              </w:rPr>
              <w:t> </w:t>
            </w:r>
            <w:r>
              <w:rPr>
                <w:i/>
                <w:sz w:val="20"/>
              </w:rPr>
              <w:t>глубина</w:t>
            </w:r>
            <w:r>
              <w:rPr>
                <w:i/>
                <w:spacing w:val="-9"/>
                <w:sz w:val="20"/>
              </w:rPr>
              <w:t> </w:t>
            </w:r>
            <w:r>
              <w:rPr>
                <w:i/>
                <w:sz w:val="20"/>
              </w:rPr>
              <w:t>определяются</w:t>
            </w:r>
            <w:r>
              <w:rPr>
                <w:i/>
                <w:sz w:val="20"/>
              </w:rPr>
              <w:t> </w:t>
            </w:r>
            <w:r>
              <w:rPr>
                <w:i/>
                <w:spacing w:val="-2"/>
                <w:sz w:val="20"/>
              </w:rPr>
              <w:t>проектом</w:t>
            </w:r>
            <w:r>
              <w:rPr>
                <w:spacing w:val="-2"/>
                <w:sz w:val="20"/>
              </w:rPr>
              <w:t>):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Свайный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Заглублённый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Полузаглублённый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460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4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Мелкозаглублённый</w:t>
            </w:r>
          </w:p>
          <w:p>
            <w:pPr>
              <w:pStyle w:val="TableParagraph"/>
              <w:spacing w:line="216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монолитный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8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Столбчатый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монолитный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pacing w:val="-2"/>
                <w:sz w:val="20"/>
              </w:rPr>
              <w:t>Лежневый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6" w:hRule="atLeast"/>
        </w:trPr>
        <w:tc>
          <w:tcPr>
            <w:tcW w:w="648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34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5.2</w:t>
            </w:r>
          </w:p>
        </w:tc>
        <w:tc>
          <w:tcPr>
            <w:tcW w:w="7380" w:type="dxa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Высота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фундамента,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989" w:hRule="atLeast"/>
        </w:trPr>
        <w:tc>
          <w:tcPr>
            <w:tcW w:w="6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9540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Дополнительные</w:t>
            </w:r>
            <w:r>
              <w:rPr>
                <w:b/>
                <w:spacing w:val="63"/>
                <w:sz w:val="20"/>
              </w:rPr>
              <w:t> </w:t>
            </w:r>
            <w:r>
              <w:rPr>
                <w:b/>
                <w:spacing w:val="-2"/>
                <w:w w:val="95"/>
                <w:sz w:val="20"/>
              </w:rPr>
              <w:t>требования:</w:t>
            </w:r>
          </w:p>
        </w:tc>
      </w:tr>
    </w:tbl>
    <w:p>
      <w:pPr>
        <w:spacing w:after="0" w:line="228" w:lineRule="exact"/>
        <w:rPr>
          <w:sz w:val="20"/>
        </w:rPr>
        <w:sectPr>
          <w:type w:val="continuous"/>
          <w:pgSz w:w="11910" w:h="16840"/>
          <w:pgMar w:header="0" w:footer="740" w:top="260" w:bottom="980" w:left="1180" w:right="160"/>
        </w:sectPr>
      </w:pPr>
    </w:p>
    <w:tbl>
      <w:tblPr>
        <w:tblW w:w="0" w:type="auto"/>
        <w:jc w:val="left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4680"/>
        <w:gridCol w:w="2700"/>
        <w:gridCol w:w="2160"/>
      </w:tblGrid>
      <w:tr>
        <w:trPr>
          <w:trHeight w:val="351" w:hRule="atLeast"/>
        </w:trPr>
        <w:tc>
          <w:tcPr>
            <w:tcW w:w="6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9540" w:type="dxa"/>
            <w:gridSpan w:val="3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Климатические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условия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внешней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среды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месте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строительства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ОРУ:</w:t>
            </w:r>
          </w:p>
        </w:tc>
      </w:tr>
      <w:tr>
        <w:trPr>
          <w:trHeight w:val="688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4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Допустимая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скорость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ветра,</w:t>
            </w:r>
            <w:r>
              <w:rPr>
                <w:spacing w:val="-5"/>
                <w:sz w:val="20"/>
              </w:rPr>
              <w:t> м/с</w:t>
            </w: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-при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отсутствии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гололеда</w:t>
            </w:r>
          </w:p>
          <w:p>
            <w:pPr>
              <w:pStyle w:val="TableParagraph"/>
              <w:spacing w:line="214" w:lineRule="exact" w:before="1"/>
              <w:rPr>
                <w:sz w:val="20"/>
              </w:rPr>
            </w:pPr>
            <w:r>
              <w:rPr>
                <w:sz w:val="20"/>
              </w:rPr>
              <w:t>-при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наличии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гололеда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ind w:left="0"/>
              <w:rPr>
                <w:sz w:val="19"/>
              </w:rPr>
            </w:pPr>
          </w:p>
          <w:p>
            <w:pPr>
              <w:pStyle w:val="TableParagraph"/>
              <w:spacing w:before="1"/>
              <w:ind w:left="114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  <w:p>
            <w:pPr>
              <w:pStyle w:val="TableParagraph"/>
              <w:spacing w:line="214" w:lineRule="exact"/>
              <w:ind w:left="114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20"/>
              </w:rPr>
            </w:pPr>
          </w:p>
        </w:tc>
      </w:tr>
      <w:tr>
        <w:trPr>
          <w:trHeight w:val="232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4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rPr>
                <w:sz w:val="20"/>
              </w:rPr>
            </w:pPr>
            <w:r>
              <w:rPr>
                <w:sz w:val="20"/>
              </w:rPr>
              <w:t>Толщина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гололеда,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5"/>
                <w:sz w:val="20"/>
              </w:rPr>
              <w:t>мм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2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5"/>
                <w:sz w:val="20"/>
              </w:rPr>
              <w:t>20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7.3</w:t>
            </w:r>
          </w:p>
        </w:tc>
        <w:tc>
          <w:tcPr>
            <w:tcW w:w="4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Степень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загрязнения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изоляции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ГОСТ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4"/>
                <w:sz w:val="20"/>
              </w:rPr>
              <w:t>9920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I;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II;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5"/>
                <w:sz w:val="20"/>
              </w:rPr>
              <w:t>II*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7.4</w:t>
            </w:r>
          </w:p>
        </w:tc>
        <w:tc>
          <w:tcPr>
            <w:tcW w:w="4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Климатическое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исполнение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ГОСТ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4"/>
                <w:sz w:val="20"/>
              </w:rPr>
              <w:t>15150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У;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УХЛ;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ХЛ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pacing w:val="-5"/>
                <w:sz w:val="20"/>
              </w:rPr>
              <w:t>7.5</w:t>
            </w:r>
          </w:p>
        </w:tc>
        <w:tc>
          <w:tcPr>
            <w:tcW w:w="468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Сейсмичность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района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шкале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MSK-</w:t>
            </w:r>
            <w:r>
              <w:rPr>
                <w:spacing w:val="-5"/>
                <w:sz w:val="20"/>
              </w:rPr>
              <w:t>64</w:t>
            </w:r>
          </w:p>
        </w:tc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10" w:lineRule="exact"/>
              <w:ind w:left="114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9</w:t>
            </w:r>
            <w:r>
              <w:rPr>
                <w:spacing w:val="-2"/>
                <w:sz w:val="20"/>
              </w:rPr>
              <w:t> баллов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0"/>
              <w:rPr>
                <w:sz w:val="16"/>
              </w:rPr>
            </w:pPr>
          </w:p>
        </w:tc>
      </w:tr>
      <w:tr>
        <w:trPr>
          <w:trHeight w:val="277" w:hRule="atLeast"/>
        </w:trPr>
        <w:tc>
          <w:tcPr>
            <w:tcW w:w="6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34" w:lineRule="auto"/>
              <w:ind w:left="160"/>
              <w:rPr>
                <w:sz w:val="16"/>
              </w:rPr>
            </w:pPr>
            <w:r>
              <w:rPr>
                <w:b/>
                <w:position w:val="-10"/>
                <w:sz w:val="20"/>
              </w:rPr>
              <w:t>8.</w:t>
            </w:r>
            <w:r>
              <w:rPr>
                <w:b/>
                <w:spacing w:val="-10"/>
                <w:position w:val="-10"/>
                <w:sz w:val="20"/>
              </w:rPr>
              <w:t> </w:t>
            </w:r>
            <w:r>
              <w:rPr>
                <w:spacing w:val="-5"/>
                <w:sz w:val="16"/>
              </w:rPr>
              <w:t>2)</w:t>
            </w:r>
          </w:p>
        </w:tc>
        <w:tc>
          <w:tcPr>
            <w:tcW w:w="9540" w:type="dxa"/>
            <w:gridSpan w:val="3"/>
            <w:tcBorders>
              <w:top w:val="single" w:sz="6" w:space="0" w:color="000000"/>
            </w:tcBorders>
          </w:tcPr>
          <w:p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Согласованный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проект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согласованная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компоновка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оборудования</w:t>
            </w:r>
          </w:p>
        </w:tc>
      </w:tr>
    </w:tbl>
    <w:p>
      <w:pPr>
        <w:pStyle w:val="BodyText"/>
        <w:spacing w:before="5"/>
        <w:rPr>
          <w:sz w:val="12"/>
        </w:rPr>
      </w:pPr>
    </w:p>
    <w:p>
      <w:pPr>
        <w:pStyle w:val="BodyText"/>
        <w:spacing w:before="91"/>
        <w:ind w:left="238"/>
      </w:pPr>
      <w:r>
        <w:rPr>
          <w:spacing w:val="-2"/>
        </w:rPr>
        <w:t>Примечания:</w:t>
      </w:r>
    </w:p>
    <w:p>
      <w:pPr>
        <w:pStyle w:val="BodyText"/>
        <w:ind w:left="946" w:right="245" w:hanging="1"/>
      </w:pPr>
      <w:r>
        <w:rPr>
          <w:vertAlign w:val="superscript"/>
        </w:rPr>
        <w:t>1)</w:t>
      </w:r>
      <w:r>
        <w:rPr>
          <w:spacing w:val="80"/>
          <w:vertAlign w:val="baseline"/>
        </w:rPr>
        <w:t> </w:t>
      </w:r>
      <w:r>
        <w:rPr>
          <w:vertAlign w:val="baseline"/>
        </w:rPr>
        <w:t>На</w:t>
      </w:r>
      <w:r>
        <w:rPr>
          <w:spacing w:val="-3"/>
          <w:vertAlign w:val="baseline"/>
        </w:rPr>
        <w:t> </w:t>
      </w:r>
      <w:r>
        <w:rPr>
          <w:vertAlign w:val="baseline"/>
        </w:rPr>
        <w:t>данное</w:t>
      </w:r>
      <w:r>
        <w:rPr>
          <w:spacing w:val="-3"/>
          <w:vertAlign w:val="baseline"/>
        </w:rPr>
        <w:t> </w:t>
      </w:r>
      <w:r>
        <w:rPr>
          <w:vertAlign w:val="baseline"/>
        </w:rPr>
        <w:t>оборудование</w:t>
      </w:r>
      <w:r>
        <w:rPr>
          <w:spacing w:val="-1"/>
          <w:vertAlign w:val="baseline"/>
        </w:rPr>
        <w:t> </w:t>
      </w:r>
      <w:r>
        <w:rPr>
          <w:vertAlign w:val="baseline"/>
        </w:rPr>
        <w:t>заполняются</w:t>
      </w:r>
      <w:r>
        <w:rPr>
          <w:spacing w:val="-4"/>
          <w:vertAlign w:val="baseline"/>
        </w:rPr>
        <w:t> </w:t>
      </w:r>
      <w:r>
        <w:rPr>
          <w:vertAlign w:val="baseline"/>
        </w:rPr>
        <w:t>отдельные</w:t>
      </w:r>
      <w:r>
        <w:rPr>
          <w:spacing w:val="-3"/>
          <w:vertAlign w:val="baseline"/>
        </w:rPr>
        <w:t> </w:t>
      </w:r>
      <w:r>
        <w:rPr>
          <w:vertAlign w:val="baseline"/>
        </w:rPr>
        <w:t>опросные</w:t>
      </w:r>
      <w:r>
        <w:rPr>
          <w:spacing w:val="-3"/>
          <w:vertAlign w:val="baseline"/>
        </w:rPr>
        <w:t> </w:t>
      </w:r>
      <w:r>
        <w:rPr>
          <w:vertAlign w:val="baseline"/>
        </w:rPr>
        <w:t>листы,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4"/>
          <w:vertAlign w:val="baseline"/>
        </w:rPr>
        <w:t> </w:t>
      </w:r>
      <w:r>
        <w:rPr>
          <w:vertAlign w:val="baseline"/>
        </w:rPr>
        <w:t>том</w:t>
      </w:r>
      <w:r>
        <w:rPr>
          <w:spacing w:val="-2"/>
          <w:vertAlign w:val="baseline"/>
        </w:rPr>
        <w:t> </w:t>
      </w:r>
      <w:r>
        <w:rPr>
          <w:vertAlign w:val="baseline"/>
        </w:rPr>
        <w:t>числе</w:t>
      </w:r>
      <w:r>
        <w:rPr>
          <w:spacing w:val="-1"/>
          <w:vertAlign w:val="baseline"/>
        </w:rPr>
        <w:t> </w:t>
      </w:r>
      <w:r>
        <w:rPr>
          <w:vertAlign w:val="baseline"/>
        </w:rPr>
        <w:t>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приводы разъединителей, в графе «Значение заказа» указать №№ заполненных опросных листов.</w:t>
      </w:r>
    </w:p>
    <w:p>
      <w:pPr>
        <w:pStyle w:val="BodyText"/>
        <w:spacing w:before="1"/>
        <w:ind w:left="946"/>
      </w:pPr>
      <w:r>
        <w:rPr>
          <w:vertAlign w:val="superscript"/>
        </w:rPr>
        <w:t>2)</w:t>
      </w:r>
      <w:r>
        <w:rPr>
          <w:spacing w:val="74"/>
          <w:w w:val="150"/>
          <w:vertAlign w:val="baseline"/>
        </w:rPr>
        <w:t> </w:t>
      </w:r>
      <w:r>
        <w:rPr>
          <w:vertAlign w:val="baseline"/>
        </w:rPr>
        <w:t>Обязательные</w:t>
      </w:r>
      <w:r>
        <w:rPr>
          <w:spacing w:val="-2"/>
          <w:vertAlign w:val="baseline"/>
        </w:rPr>
        <w:t> </w:t>
      </w:r>
      <w:r>
        <w:rPr>
          <w:vertAlign w:val="baseline"/>
        </w:rPr>
        <w:t>приложения</w:t>
      </w:r>
      <w:r>
        <w:rPr>
          <w:spacing w:val="-5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6"/>
          <w:vertAlign w:val="baseline"/>
        </w:rPr>
        <w:t> </w:t>
      </w:r>
      <w:r>
        <w:rPr>
          <w:vertAlign w:val="baseline"/>
        </w:rPr>
        <w:t>размещении</w:t>
      </w:r>
      <w:r>
        <w:rPr>
          <w:spacing w:val="-5"/>
          <w:vertAlign w:val="baseline"/>
        </w:rPr>
        <w:t> </w:t>
      </w:r>
      <w:r>
        <w:rPr>
          <w:vertAlign w:val="baseline"/>
        </w:rPr>
        <w:t>заказа</w:t>
      </w:r>
      <w:r>
        <w:rPr>
          <w:spacing w:val="-5"/>
          <w:vertAlign w:val="baseline"/>
        </w:rPr>
        <w:t> </w:t>
      </w:r>
      <w:r>
        <w:rPr>
          <w:vertAlign w:val="baseline"/>
        </w:rPr>
        <w:t>на</w:t>
      </w:r>
      <w:r>
        <w:rPr>
          <w:spacing w:val="-4"/>
          <w:vertAlign w:val="baseline"/>
        </w:rPr>
        <w:t> </w:t>
      </w:r>
      <w:r>
        <w:rPr>
          <w:vertAlign w:val="baseline"/>
        </w:rPr>
        <w:t>КМ</w:t>
      </w:r>
      <w:r>
        <w:rPr>
          <w:spacing w:val="-5"/>
          <w:vertAlign w:val="baseline"/>
        </w:rPr>
        <w:t> ОРУ</w:t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958" w:val="left" w:leader="none"/>
          <w:tab w:pos="959" w:val="left" w:leader="none"/>
        </w:tabs>
        <w:spacing w:line="240" w:lineRule="auto" w:before="0" w:after="0"/>
        <w:ind w:left="958" w:right="715" w:hanging="360"/>
        <w:jc w:val="left"/>
        <w:rPr>
          <w:sz w:val="20"/>
        </w:rPr>
      </w:pPr>
      <w:r>
        <w:rPr>
          <w:sz w:val="20"/>
        </w:rPr>
        <w:t>ОРУ-110 комплектуются разъединителями, заземлителями, ограничителями перенапряжений, выключателями,</w:t>
      </w:r>
      <w:r>
        <w:rPr>
          <w:spacing w:val="-4"/>
          <w:sz w:val="20"/>
        </w:rPr>
        <w:t> </w:t>
      </w:r>
      <w:r>
        <w:rPr>
          <w:sz w:val="20"/>
        </w:rPr>
        <w:t>трансформаторами</w:t>
      </w:r>
      <w:r>
        <w:rPr>
          <w:spacing w:val="-6"/>
          <w:sz w:val="20"/>
        </w:rPr>
        <w:t> </w:t>
      </w:r>
      <w:r>
        <w:rPr>
          <w:sz w:val="20"/>
        </w:rPr>
        <w:t>тока,</w:t>
      </w:r>
      <w:r>
        <w:rPr>
          <w:spacing w:val="-4"/>
          <w:sz w:val="20"/>
        </w:rPr>
        <w:t> </w:t>
      </w:r>
      <w:r>
        <w:rPr>
          <w:sz w:val="20"/>
        </w:rPr>
        <w:t>опорными</w:t>
      </w:r>
      <w:r>
        <w:rPr>
          <w:spacing w:val="-6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линейными</w:t>
      </w:r>
      <w:r>
        <w:rPr>
          <w:spacing w:val="-6"/>
          <w:sz w:val="20"/>
        </w:rPr>
        <w:t> </w:t>
      </w:r>
      <w:r>
        <w:rPr>
          <w:sz w:val="20"/>
        </w:rPr>
        <w:t>полимерными</w:t>
      </w:r>
      <w:r>
        <w:rPr>
          <w:spacing w:val="-4"/>
          <w:sz w:val="20"/>
        </w:rPr>
        <w:t> </w:t>
      </w:r>
      <w:r>
        <w:rPr>
          <w:sz w:val="20"/>
        </w:rPr>
        <w:t>изоляторами,</w:t>
      </w:r>
      <w:r>
        <w:rPr>
          <w:spacing w:val="-4"/>
          <w:sz w:val="20"/>
        </w:rPr>
        <w:t> </w:t>
      </w:r>
      <w:r>
        <w:rPr>
          <w:sz w:val="20"/>
        </w:rPr>
        <w:t>жесткой ошиновкой</w:t>
      </w:r>
      <w:r>
        <w:rPr>
          <w:spacing w:val="-6"/>
          <w:sz w:val="20"/>
        </w:rPr>
        <w:t> </w:t>
      </w:r>
      <w:r>
        <w:rPr>
          <w:sz w:val="20"/>
        </w:rPr>
        <w:t>производства</w:t>
      </w:r>
      <w:r>
        <w:rPr>
          <w:spacing w:val="-5"/>
          <w:sz w:val="20"/>
        </w:rPr>
        <w:t> </w:t>
      </w:r>
      <w:r>
        <w:rPr>
          <w:sz w:val="20"/>
        </w:rPr>
        <w:t>ЗАО «ЗЭТО»,</w:t>
      </w:r>
      <w:r>
        <w:rPr>
          <w:spacing w:val="-2"/>
          <w:sz w:val="20"/>
        </w:rPr>
        <w:t> </w:t>
      </w:r>
      <w:r>
        <w:rPr>
          <w:sz w:val="20"/>
        </w:rPr>
        <w:t>по</w:t>
      </w:r>
      <w:r>
        <w:rPr>
          <w:spacing w:val="-4"/>
          <w:sz w:val="20"/>
        </w:rPr>
        <w:t> </w:t>
      </w:r>
      <w:r>
        <w:rPr>
          <w:sz w:val="20"/>
        </w:rPr>
        <w:t>согласованию</w:t>
      </w:r>
      <w:r>
        <w:rPr>
          <w:spacing w:val="-5"/>
          <w:sz w:val="20"/>
        </w:rPr>
        <w:t> </w:t>
      </w:r>
      <w:r>
        <w:rPr>
          <w:sz w:val="20"/>
        </w:rPr>
        <w:t>возможно</w:t>
      </w:r>
      <w:r>
        <w:rPr>
          <w:spacing w:val="-4"/>
          <w:sz w:val="20"/>
        </w:rPr>
        <w:t> </w:t>
      </w:r>
      <w:r>
        <w:rPr>
          <w:sz w:val="20"/>
        </w:rPr>
        <w:t>применение</w:t>
      </w:r>
      <w:r>
        <w:rPr>
          <w:spacing w:val="-5"/>
          <w:sz w:val="20"/>
        </w:rPr>
        <w:t> </w:t>
      </w:r>
      <w:r>
        <w:rPr>
          <w:sz w:val="20"/>
        </w:rPr>
        <w:t>другого</w:t>
      </w:r>
      <w:r>
        <w:rPr>
          <w:spacing w:val="-4"/>
          <w:sz w:val="20"/>
        </w:rPr>
        <w:t> </w:t>
      </w:r>
      <w:r>
        <w:rPr>
          <w:sz w:val="20"/>
        </w:rPr>
        <w:t>оборудования.</w:t>
      </w:r>
    </w:p>
    <w:p>
      <w:pPr>
        <w:pStyle w:val="ListParagraph"/>
        <w:numPr>
          <w:ilvl w:val="0"/>
          <w:numId w:val="1"/>
        </w:numPr>
        <w:tabs>
          <w:tab w:pos="957" w:val="left" w:leader="none"/>
          <w:tab w:pos="959" w:val="left" w:leader="none"/>
        </w:tabs>
        <w:spacing w:line="240" w:lineRule="auto" w:before="1" w:after="0"/>
        <w:ind w:left="958" w:right="0" w:hanging="361"/>
        <w:jc w:val="left"/>
        <w:rPr>
          <w:sz w:val="20"/>
        </w:rPr>
      </w:pPr>
      <w:r>
        <w:rPr>
          <w:sz w:val="20"/>
        </w:rPr>
        <w:t>Заказчик</w:t>
      </w:r>
      <w:r>
        <w:rPr>
          <w:spacing w:val="-8"/>
          <w:sz w:val="20"/>
        </w:rPr>
        <w:t> </w:t>
      </w:r>
      <w:r>
        <w:rPr>
          <w:sz w:val="20"/>
        </w:rPr>
        <w:t>должен</w:t>
      </w:r>
      <w:r>
        <w:rPr>
          <w:spacing w:val="-7"/>
          <w:sz w:val="20"/>
        </w:rPr>
        <w:t> </w:t>
      </w:r>
      <w:r>
        <w:rPr>
          <w:sz w:val="20"/>
        </w:rPr>
        <w:t>предоставить</w:t>
      </w:r>
      <w:r>
        <w:rPr>
          <w:spacing w:val="-6"/>
          <w:sz w:val="20"/>
        </w:rPr>
        <w:t> </w:t>
      </w:r>
      <w:r>
        <w:rPr>
          <w:sz w:val="20"/>
        </w:rPr>
        <w:t>размеры</w:t>
      </w:r>
      <w:r>
        <w:rPr>
          <w:spacing w:val="-7"/>
          <w:sz w:val="20"/>
        </w:rPr>
        <w:t> </w:t>
      </w:r>
      <w:r>
        <w:rPr>
          <w:sz w:val="20"/>
        </w:rPr>
        <w:t>площадки</w:t>
      </w:r>
      <w:r>
        <w:rPr>
          <w:spacing w:val="-5"/>
          <w:sz w:val="20"/>
        </w:rPr>
        <w:t> </w:t>
      </w:r>
      <w:r>
        <w:rPr>
          <w:sz w:val="20"/>
        </w:rPr>
        <w:t>под</w:t>
      </w:r>
      <w:r>
        <w:rPr>
          <w:spacing w:val="-5"/>
          <w:sz w:val="20"/>
        </w:rPr>
        <w:t> </w:t>
      </w:r>
      <w:r>
        <w:rPr>
          <w:sz w:val="20"/>
        </w:rPr>
        <w:t>ОРУ</w:t>
      </w:r>
      <w:r>
        <w:rPr>
          <w:spacing w:val="-6"/>
          <w:sz w:val="20"/>
        </w:rPr>
        <w:t> </w:t>
      </w:r>
      <w:r>
        <w:rPr>
          <w:sz w:val="20"/>
        </w:rPr>
        <w:t>(привязка</w:t>
      </w:r>
      <w:r>
        <w:rPr>
          <w:spacing w:val="-6"/>
          <w:sz w:val="20"/>
        </w:rPr>
        <w:t> </w:t>
      </w:r>
      <w:r>
        <w:rPr>
          <w:sz w:val="20"/>
        </w:rPr>
        <w:t>к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местности).</w:t>
      </w:r>
    </w:p>
    <w:p>
      <w:pPr>
        <w:pStyle w:val="ListParagraph"/>
        <w:numPr>
          <w:ilvl w:val="0"/>
          <w:numId w:val="1"/>
        </w:numPr>
        <w:tabs>
          <w:tab w:pos="957" w:val="left" w:leader="none"/>
          <w:tab w:pos="959" w:val="left" w:leader="none"/>
        </w:tabs>
        <w:spacing w:line="240" w:lineRule="auto" w:before="1" w:after="0"/>
        <w:ind w:left="958" w:right="0" w:hanging="361"/>
        <w:jc w:val="left"/>
        <w:rPr>
          <w:sz w:val="20"/>
        </w:rPr>
      </w:pPr>
      <w:r>
        <w:rPr>
          <w:sz w:val="20"/>
        </w:rPr>
        <w:t>Электрические</w:t>
      </w:r>
      <w:r>
        <w:rPr>
          <w:spacing w:val="-11"/>
          <w:sz w:val="20"/>
        </w:rPr>
        <w:t> </w:t>
      </w:r>
      <w:r>
        <w:rPr>
          <w:sz w:val="20"/>
        </w:rPr>
        <w:t>схемы</w:t>
      </w:r>
      <w:r>
        <w:rPr>
          <w:spacing w:val="-10"/>
          <w:sz w:val="20"/>
        </w:rPr>
        <w:t> </w:t>
      </w:r>
      <w:r>
        <w:rPr>
          <w:sz w:val="20"/>
        </w:rPr>
        <w:t>соединений</w:t>
      </w:r>
      <w:r>
        <w:rPr>
          <w:spacing w:val="-10"/>
          <w:sz w:val="20"/>
        </w:rPr>
        <w:t> </w:t>
      </w:r>
      <w:r>
        <w:rPr>
          <w:sz w:val="20"/>
        </w:rPr>
        <w:t>вспомогательных</w:t>
      </w:r>
      <w:r>
        <w:rPr>
          <w:spacing w:val="-11"/>
          <w:sz w:val="20"/>
        </w:rPr>
        <w:t> </w:t>
      </w:r>
      <w:r>
        <w:rPr>
          <w:sz w:val="20"/>
        </w:rPr>
        <w:t>цепей</w:t>
      </w:r>
      <w:r>
        <w:rPr>
          <w:spacing w:val="-11"/>
          <w:sz w:val="20"/>
        </w:rPr>
        <w:t> </w:t>
      </w:r>
      <w:r>
        <w:rPr>
          <w:sz w:val="20"/>
        </w:rPr>
        <w:t>разрабатываются</w:t>
      </w:r>
      <w:r>
        <w:rPr>
          <w:spacing w:val="-12"/>
          <w:sz w:val="20"/>
        </w:rPr>
        <w:t> </w:t>
      </w:r>
      <w:r>
        <w:rPr>
          <w:sz w:val="20"/>
        </w:rPr>
        <w:t>проектными</w:t>
      </w:r>
      <w:r>
        <w:rPr>
          <w:spacing w:val="-11"/>
          <w:sz w:val="20"/>
        </w:rPr>
        <w:t> </w:t>
      </w:r>
      <w:r>
        <w:rPr>
          <w:spacing w:val="-2"/>
          <w:sz w:val="20"/>
        </w:rPr>
        <w:t>организациями.</w:t>
      </w:r>
    </w:p>
    <w:p>
      <w:pPr>
        <w:pStyle w:val="ListParagraph"/>
        <w:numPr>
          <w:ilvl w:val="0"/>
          <w:numId w:val="1"/>
        </w:numPr>
        <w:tabs>
          <w:tab w:pos="957" w:val="left" w:leader="none"/>
          <w:tab w:pos="959" w:val="left" w:leader="none"/>
        </w:tabs>
        <w:spacing w:line="240" w:lineRule="auto" w:before="0" w:after="0"/>
        <w:ind w:left="958" w:right="737" w:hanging="360"/>
        <w:jc w:val="left"/>
        <w:rPr>
          <w:sz w:val="20"/>
        </w:rPr>
      </w:pPr>
      <w:r>
        <w:rPr>
          <w:sz w:val="20"/>
        </w:rPr>
        <w:t>В</w:t>
      </w:r>
      <w:r>
        <w:rPr>
          <w:spacing w:val="-2"/>
          <w:sz w:val="20"/>
        </w:rPr>
        <w:t> </w:t>
      </w:r>
      <w:r>
        <w:rPr>
          <w:sz w:val="20"/>
        </w:rPr>
        <w:t>комплект</w:t>
      </w:r>
      <w:r>
        <w:rPr>
          <w:spacing w:val="-4"/>
          <w:sz w:val="20"/>
        </w:rPr>
        <w:t> </w:t>
      </w:r>
      <w:r>
        <w:rPr>
          <w:sz w:val="20"/>
        </w:rPr>
        <w:t>заводской</w:t>
      </w:r>
      <w:r>
        <w:rPr>
          <w:spacing w:val="-2"/>
          <w:sz w:val="20"/>
        </w:rPr>
        <w:t> </w:t>
      </w:r>
      <w:r>
        <w:rPr>
          <w:sz w:val="20"/>
        </w:rPr>
        <w:t>поставки</w:t>
      </w:r>
      <w:r>
        <w:rPr>
          <w:spacing w:val="-2"/>
          <w:sz w:val="20"/>
        </w:rPr>
        <w:t> </w:t>
      </w:r>
      <w:r>
        <w:rPr>
          <w:sz w:val="20"/>
        </w:rPr>
        <w:t>не</w:t>
      </w:r>
      <w:r>
        <w:rPr>
          <w:spacing w:val="-3"/>
          <w:sz w:val="20"/>
        </w:rPr>
        <w:t> </w:t>
      </w:r>
      <w:r>
        <w:rPr>
          <w:sz w:val="20"/>
        </w:rPr>
        <w:t>входят</w:t>
      </w:r>
      <w:r>
        <w:rPr>
          <w:spacing w:val="-4"/>
          <w:sz w:val="20"/>
        </w:rPr>
        <w:t> </w:t>
      </w:r>
      <w:r>
        <w:rPr>
          <w:sz w:val="20"/>
        </w:rPr>
        <w:t>железобетонные</w:t>
      </w:r>
      <w:r>
        <w:rPr>
          <w:spacing w:val="-3"/>
          <w:sz w:val="20"/>
        </w:rPr>
        <w:t> </w:t>
      </w:r>
      <w:r>
        <w:rPr>
          <w:sz w:val="20"/>
        </w:rPr>
        <w:t>элементы</w:t>
      </w:r>
      <w:r>
        <w:rPr>
          <w:spacing w:val="-2"/>
          <w:sz w:val="20"/>
        </w:rPr>
        <w:t> </w:t>
      </w:r>
      <w:r>
        <w:rPr>
          <w:sz w:val="20"/>
        </w:rPr>
        <w:t>(ж/б</w:t>
      </w:r>
      <w:r>
        <w:rPr>
          <w:spacing w:val="-4"/>
          <w:sz w:val="20"/>
        </w:rPr>
        <w:t> </w:t>
      </w:r>
      <w:r>
        <w:rPr>
          <w:sz w:val="20"/>
        </w:rPr>
        <w:t>опоры,</w:t>
      </w:r>
      <w:r>
        <w:rPr>
          <w:spacing w:val="-2"/>
          <w:sz w:val="20"/>
        </w:rPr>
        <w:t> </w:t>
      </w:r>
      <w:r>
        <w:rPr>
          <w:sz w:val="20"/>
        </w:rPr>
        <w:t>лежни,</w:t>
      </w:r>
      <w:r>
        <w:rPr>
          <w:spacing w:val="-2"/>
          <w:sz w:val="20"/>
        </w:rPr>
        <w:t> </w:t>
      </w:r>
      <w:r>
        <w:rPr>
          <w:sz w:val="20"/>
        </w:rPr>
        <w:t>лотки</w:t>
      </w:r>
      <w:r>
        <w:rPr>
          <w:spacing w:val="-2"/>
          <w:sz w:val="20"/>
        </w:rPr>
        <w:t> </w:t>
      </w:r>
      <w:r>
        <w:rPr>
          <w:sz w:val="20"/>
        </w:rPr>
        <w:t>и</w:t>
      </w:r>
      <w:r>
        <w:rPr>
          <w:spacing w:val="-4"/>
          <w:sz w:val="20"/>
        </w:rPr>
        <w:t> </w:t>
      </w:r>
      <w:r>
        <w:rPr>
          <w:sz w:val="20"/>
        </w:rPr>
        <w:t>т.д.)</w:t>
      </w:r>
      <w:r>
        <w:rPr>
          <w:spacing w:val="-2"/>
          <w:sz w:val="20"/>
        </w:rPr>
        <w:t> </w:t>
      </w:r>
      <w:r>
        <w:rPr>
          <w:sz w:val="20"/>
        </w:rPr>
        <w:t>и спуски с ВЛ.</w:t>
      </w:r>
    </w:p>
    <w:p>
      <w:pPr>
        <w:pStyle w:val="ListParagraph"/>
        <w:numPr>
          <w:ilvl w:val="0"/>
          <w:numId w:val="1"/>
        </w:numPr>
        <w:tabs>
          <w:tab w:pos="957" w:val="left" w:leader="none"/>
          <w:tab w:pos="959" w:val="left" w:leader="none"/>
        </w:tabs>
        <w:spacing w:line="240" w:lineRule="auto" w:before="0" w:after="0"/>
        <w:ind w:left="958" w:right="845" w:hanging="360"/>
        <w:jc w:val="left"/>
        <w:rPr>
          <w:sz w:val="20"/>
        </w:rPr>
      </w:pPr>
      <w:r>
        <w:rPr>
          <w:sz w:val="20"/>
        </w:rPr>
        <w:t>Окончательно</w:t>
      </w:r>
      <w:r>
        <w:rPr>
          <w:spacing w:val="-4"/>
          <w:sz w:val="20"/>
        </w:rPr>
        <w:t> </w:t>
      </w:r>
      <w:r>
        <w:rPr>
          <w:sz w:val="20"/>
        </w:rPr>
        <w:t>заказ</w:t>
      </w:r>
      <w:r>
        <w:rPr>
          <w:spacing w:val="-2"/>
          <w:sz w:val="20"/>
        </w:rPr>
        <w:t> </w:t>
      </w:r>
      <w:r>
        <w:rPr>
          <w:sz w:val="20"/>
        </w:rPr>
        <w:t>принимается</w:t>
      </w:r>
      <w:r>
        <w:rPr>
          <w:spacing w:val="-5"/>
          <w:sz w:val="20"/>
        </w:rPr>
        <w:t> </w:t>
      </w:r>
      <w:r>
        <w:rPr>
          <w:sz w:val="20"/>
        </w:rPr>
        <w:t>к</w:t>
      </w:r>
      <w:r>
        <w:rPr>
          <w:spacing w:val="-5"/>
          <w:sz w:val="20"/>
        </w:rPr>
        <w:t> </w:t>
      </w:r>
      <w:r>
        <w:rPr>
          <w:sz w:val="20"/>
        </w:rPr>
        <w:t>исполнению</w:t>
      </w:r>
      <w:r>
        <w:rPr>
          <w:spacing w:val="-3"/>
          <w:sz w:val="20"/>
        </w:rPr>
        <w:t> </w:t>
      </w:r>
      <w:r>
        <w:rPr>
          <w:sz w:val="20"/>
        </w:rPr>
        <w:t>после</w:t>
      </w:r>
      <w:r>
        <w:rPr>
          <w:spacing w:val="-2"/>
          <w:sz w:val="20"/>
        </w:rPr>
        <w:t> </w:t>
      </w:r>
      <w:r>
        <w:rPr>
          <w:sz w:val="20"/>
        </w:rPr>
        <w:t>утверждения</w:t>
      </w:r>
      <w:r>
        <w:rPr>
          <w:spacing w:val="-5"/>
          <w:sz w:val="20"/>
        </w:rPr>
        <w:t> </w:t>
      </w:r>
      <w:r>
        <w:rPr>
          <w:sz w:val="20"/>
        </w:rPr>
        <w:t>заказчиком</w:t>
      </w:r>
      <w:r>
        <w:rPr>
          <w:spacing w:val="-4"/>
          <w:sz w:val="20"/>
        </w:rPr>
        <w:t> </w:t>
      </w:r>
      <w:r>
        <w:rPr>
          <w:sz w:val="20"/>
        </w:rPr>
        <w:t>компоновки</w:t>
      </w:r>
      <w:r>
        <w:rPr>
          <w:spacing w:val="-5"/>
          <w:sz w:val="20"/>
        </w:rPr>
        <w:t> </w:t>
      </w:r>
      <w:r>
        <w:rPr>
          <w:sz w:val="20"/>
        </w:rPr>
        <w:t>ОРУ-110, выполненной заводом-изготовителем.</w:t>
      </w:r>
    </w:p>
    <w:p>
      <w:pPr>
        <w:pStyle w:val="BodyText"/>
        <w:spacing w:before="5"/>
        <w:rPr>
          <w:sz w:val="18"/>
        </w:rPr>
      </w:pPr>
    </w:p>
    <w:tbl>
      <w:tblPr>
        <w:tblW w:w="0" w:type="auto"/>
        <w:jc w:val="left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0"/>
        <w:gridCol w:w="5040"/>
      </w:tblGrid>
      <w:tr>
        <w:trPr>
          <w:trHeight w:val="660" w:hRule="atLeast"/>
        </w:trPr>
        <w:tc>
          <w:tcPr>
            <w:tcW w:w="10260" w:type="dxa"/>
            <w:gridSpan w:val="2"/>
            <w:tcBorders>
              <w:bottom w:val="single" w:sz="2" w:space="0" w:color="000000"/>
            </w:tcBorders>
          </w:tcPr>
          <w:p>
            <w:pPr>
              <w:pStyle w:val="TableParagraph"/>
              <w:tabs>
                <w:tab w:pos="9911" w:val="left" w:leader="none"/>
              </w:tabs>
              <w:spacing w:before="47"/>
              <w:ind w:left="55" w:right="324"/>
              <w:rPr>
                <w:sz w:val="24"/>
              </w:rPr>
            </w:pPr>
            <w:r>
              <w:rPr>
                <w:sz w:val="24"/>
              </w:rPr>
              <w:t>Проектная организация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 </w:t>
            </w:r>
            <w:r>
              <w:rPr>
                <w:spacing w:val="-4"/>
                <w:sz w:val="24"/>
              </w:rPr>
              <w:t>Адрес</w:t>
            </w:r>
            <w:r>
              <w:rPr>
                <w:sz w:val="24"/>
                <w:u w:val="single"/>
              </w:rPr>
              <w:tab/>
            </w:r>
          </w:p>
        </w:tc>
      </w:tr>
      <w:tr>
        <w:trPr>
          <w:trHeight w:val="1210" w:hRule="atLeast"/>
        </w:trPr>
        <w:tc>
          <w:tcPr>
            <w:tcW w:w="5220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pacing w:val="-2"/>
                <w:sz w:val="24"/>
              </w:rPr>
              <w:t>СОГЛАСОВАНО: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7"/>
              <w:ind w:left="0"/>
              <w:rPr>
                <w:sz w:val="27"/>
              </w:rPr>
            </w:pPr>
          </w:p>
          <w:p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sz w:val="2"/>
              </w:rPr>
              <w:pict>
                <v:group style="width:246pt;height:.5pt;mso-position-horizontal-relative:char;mso-position-vertical-relative:line" id="docshapegroup4" coordorigin="0,0" coordsize="4920,10">
                  <v:line style="position:absolute" from="0,5" to="492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4175" w:val="left" w:leader="none"/>
              </w:tabs>
              <w:ind w:left="55"/>
              <w:rPr>
                <w:sz w:val="24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предприятия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4"/>
              </w:rPr>
              <w:t>М.П.</w:t>
            </w:r>
          </w:p>
        </w:tc>
        <w:tc>
          <w:tcPr>
            <w:tcW w:w="5040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43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ГИП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7"/>
              <w:ind w:left="0"/>
              <w:rPr>
                <w:sz w:val="27"/>
              </w:rPr>
            </w:pPr>
          </w:p>
          <w:p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sz w:val="2"/>
              </w:rPr>
              <w:pict>
                <v:group style="width:240pt;height:.5pt;mso-position-horizontal-relative:char;mso-position-vertical-relative:line" id="docshapegroup5" coordorigin="0,0" coordsize="4800,10">
                  <v:line style="position:absolute" from="0,5" to="480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2886" w:val="left" w:leader="none"/>
              </w:tabs>
              <w:ind w:left="55"/>
              <w:rPr>
                <w:sz w:val="20"/>
              </w:rPr>
            </w:pPr>
            <w:r>
              <w:rPr>
                <w:spacing w:val="-2"/>
                <w:sz w:val="20"/>
              </w:rPr>
              <w:t>Фамилия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Подпись</w:t>
            </w:r>
          </w:p>
        </w:tc>
      </w:tr>
    </w:tbl>
    <w:p>
      <w:pPr>
        <w:pStyle w:val="BodyText"/>
      </w:pP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0"/>
        <w:gridCol w:w="5040"/>
      </w:tblGrid>
      <w:tr>
        <w:trPr>
          <w:trHeight w:val="1213" w:hRule="atLeast"/>
        </w:trPr>
        <w:tc>
          <w:tcPr>
            <w:tcW w:w="522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47"/>
              <w:ind w:left="55" w:right="2418"/>
              <w:rPr>
                <w:sz w:val="24"/>
              </w:rPr>
            </w:pPr>
            <w:r>
              <w:rPr>
                <w:sz w:val="24"/>
              </w:rPr>
              <w:t>ЗАО «ЗЭТО» </w:t>
            </w:r>
            <w:r>
              <w:rPr>
                <w:spacing w:val="-2"/>
                <w:sz w:val="24"/>
              </w:rPr>
              <w:t>СОГЛАСОВАНО:</w:t>
            </w:r>
          </w:p>
          <w:p>
            <w:pPr>
              <w:pStyle w:val="TableParagraph"/>
              <w:spacing w:before="6"/>
              <w:ind w:left="0"/>
              <w:rPr>
                <w:sz w:val="23"/>
              </w:rPr>
            </w:pPr>
          </w:p>
          <w:p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sz w:val="2"/>
              </w:rPr>
              <w:pict>
                <v:group style="width:246pt;height:.5pt;mso-position-horizontal-relative:char;mso-position-vertical-relative:line" id="docshapegroup6" coordorigin="0,0" coordsize="4920,10">
                  <v:line style="position:absolute" from="0,5" to="492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4226" w:val="left" w:leader="none"/>
              </w:tabs>
              <w:ind w:left="55"/>
              <w:rPr>
                <w:sz w:val="24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предприятия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4"/>
              </w:rPr>
              <w:t>М.П.</w:t>
            </w:r>
          </w:p>
        </w:tc>
        <w:tc>
          <w:tcPr>
            <w:tcW w:w="504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исполнитель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6"/>
              <w:ind w:left="0"/>
              <w:rPr>
                <w:sz w:val="27"/>
              </w:rPr>
            </w:pPr>
          </w:p>
          <w:p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sz w:val="2"/>
              </w:rPr>
              <w:pict>
                <v:group style="width:234pt;height:.5pt;mso-position-horizontal-relative:char;mso-position-vertical-relative:line" id="docshapegroup7" coordorigin="0,0" coordsize="4680,10">
                  <v:line style="position:absolute" from="0,5" to="468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2886" w:val="left" w:leader="none"/>
              </w:tabs>
              <w:ind w:left="55"/>
              <w:rPr>
                <w:sz w:val="20"/>
              </w:rPr>
            </w:pPr>
            <w:r>
              <w:rPr>
                <w:spacing w:val="-2"/>
                <w:sz w:val="20"/>
              </w:rPr>
              <w:t>Фамилия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Подпись</w:t>
            </w:r>
          </w:p>
        </w:tc>
      </w:tr>
    </w:tbl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1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0"/>
        <w:gridCol w:w="5040"/>
      </w:tblGrid>
      <w:tr>
        <w:trPr>
          <w:trHeight w:val="1490" w:hRule="atLeast"/>
        </w:trPr>
        <w:tc>
          <w:tcPr>
            <w:tcW w:w="5220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47"/>
              <w:ind w:left="55" w:right="2418"/>
              <w:rPr>
                <w:sz w:val="24"/>
              </w:rPr>
            </w:pPr>
            <w:r>
              <w:rPr>
                <w:spacing w:val="-2"/>
                <w:sz w:val="24"/>
              </w:rPr>
              <w:t>Заказчик СОГЛАСОВАНО: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6"/>
              <w:ind w:left="0"/>
              <w:rPr>
                <w:sz w:val="27"/>
              </w:rPr>
            </w:pPr>
          </w:p>
          <w:p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sz w:val="2"/>
              </w:rPr>
              <w:pict>
                <v:group style="width:246pt;height:.5pt;mso-position-horizontal-relative:char;mso-position-vertical-relative:line" id="docshapegroup8" coordorigin="0,0" coordsize="4920,10">
                  <v:line style="position:absolute" from="0,5" to="492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4226" w:val="left" w:leader="none"/>
              </w:tabs>
              <w:ind w:left="55"/>
              <w:rPr>
                <w:sz w:val="24"/>
              </w:rPr>
            </w:pPr>
            <w:r>
              <w:rPr>
                <w:sz w:val="20"/>
              </w:rPr>
              <w:t>Руководитель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2"/>
                <w:sz w:val="20"/>
              </w:rPr>
              <w:t>предприятия</w:t>
            </w:r>
            <w:r>
              <w:rPr>
                <w:sz w:val="20"/>
              </w:rPr>
              <w:tab/>
            </w:r>
            <w:r>
              <w:rPr>
                <w:spacing w:val="-4"/>
                <w:sz w:val="24"/>
              </w:rPr>
              <w:t>М.П.</w:t>
            </w:r>
          </w:p>
        </w:tc>
        <w:tc>
          <w:tcPr>
            <w:tcW w:w="504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47"/>
              <w:ind w:left="55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исполнитель</w:t>
            </w: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ind w:left="0"/>
              <w:rPr>
                <w:sz w:val="20"/>
              </w:rPr>
            </w:pPr>
          </w:p>
          <w:p>
            <w:pPr>
              <w:pStyle w:val="TableParagraph"/>
              <w:spacing w:before="6"/>
              <w:ind w:left="0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ind w:left="55"/>
              <w:rPr>
                <w:sz w:val="2"/>
              </w:rPr>
            </w:pPr>
            <w:r>
              <w:rPr>
                <w:sz w:val="2"/>
              </w:rPr>
              <w:pict>
                <v:group style="width:234pt;height:.5pt;mso-position-horizontal-relative:char;mso-position-vertical-relative:line" id="docshapegroup9" coordorigin="0,0" coordsize="4680,10">
                  <v:line style="position:absolute" from="0,5" to="4680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2886" w:val="left" w:leader="none"/>
              </w:tabs>
              <w:ind w:left="55"/>
              <w:rPr>
                <w:sz w:val="20"/>
              </w:rPr>
            </w:pPr>
            <w:r>
              <w:rPr>
                <w:spacing w:val="-2"/>
                <w:sz w:val="20"/>
              </w:rPr>
              <w:t>Фамилия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Подпись</w:t>
            </w: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spacing w:before="158"/>
        <w:ind w:left="2730" w:right="2613" w:firstLine="0"/>
        <w:jc w:val="center"/>
        <w:rPr>
          <w:b/>
          <w:sz w:val="22"/>
        </w:rPr>
      </w:pPr>
      <w:r>
        <w:rPr>
          <w:b/>
          <w:sz w:val="22"/>
        </w:rPr>
        <w:t>ВСЕ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ПОЛЯ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ОБЯЗАТЕЛЬНЫ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ЗАПОЛНЕНИЯ!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header="0" w:footer="740" w:top="260" w:bottom="980" w:left="1180" w:right="160"/>
        </w:sectPr>
      </w:pPr>
    </w:p>
    <w:p>
      <w:pPr>
        <w:spacing w:before="73"/>
        <w:ind w:left="2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1</w:t>
      </w:r>
    </w:p>
    <w:p>
      <w:pPr>
        <w:pStyle w:val="BodyText"/>
        <w:spacing w:before="9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966525</wp:posOffset>
            </wp:positionH>
            <wp:positionV relativeFrom="paragraph">
              <wp:posOffset>218483</wp:posOffset>
            </wp:positionV>
            <wp:extent cx="6306435" cy="4395787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6435" cy="439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978467</wp:posOffset>
            </wp:positionH>
            <wp:positionV relativeFrom="paragraph">
              <wp:posOffset>146955</wp:posOffset>
            </wp:positionV>
            <wp:extent cx="6072101" cy="4285107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101" cy="4285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740" w:top="740" w:bottom="980" w:left="1180" w:right="160"/>
        </w:sectPr>
      </w:pPr>
    </w:p>
    <w:p>
      <w:pPr>
        <w:pStyle w:val="BodyText"/>
        <w:ind w:left="342"/>
      </w:pPr>
      <w:r>
        <w:rPr/>
        <w:drawing>
          <wp:inline distT="0" distB="0" distL="0" distR="0">
            <wp:extent cx="6142545" cy="8703659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545" cy="870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740" w:top="940" w:bottom="980" w:left="1180" w:right="160"/>
        </w:sectPr>
      </w:pPr>
    </w:p>
    <w:p>
      <w:pPr>
        <w:spacing w:before="73"/>
        <w:ind w:left="2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2</w:t>
      </w:r>
    </w:p>
    <w:p>
      <w:pPr>
        <w:pStyle w:val="BodyText"/>
      </w:pP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953544</wp:posOffset>
            </wp:positionH>
            <wp:positionV relativeFrom="paragraph">
              <wp:posOffset>92318</wp:posOffset>
            </wp:positionV>
            <wp:extent cx="6297821" cy="4395787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821" cy="439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740" w:top="740" w:bottom="980" w:left="1180" w:right="160"/>
        </w:sectPr>
      </w:pPr>
    </w:p>
    <w:p>
      <w:pPr>
        <w:pStyle w:val="BodyText"/>
        <w:ind w:left="321"/>
      </w:pPr>
      <w:r>
        <w:rPr/>
        <w:drawing>
          <wp:inline distT="0" distB="0" distL="0" distR="0">
            <wp:extent cx="6271796" cy="4395787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796" cy="439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740" w:top="340" w:bottom="980" w:left="1180" w:right="160"/>
        </w:sectPr>
      </w:pPr>
    </w:p>
    <w:p>
      <w:pPr>
        <w:pStyle w:val="BodyText"/>
        <w:ind w:left="329"/>
      </w:pPr>
      <w:r>
        <w:rPr/>
        <w:drawing>
          <wp:inline distT="0" distB="0" distL="0" distR="0">
            <wp:extent cx="6284679" cy="8879490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679" cy="887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740" w:top="400" w:bottom="980" w:left="1180" w:right="160"/>
        </w:sectPr>
      </w:pPr>
    </w:p>
    <w:p>
      <w:pPr>
        <w:spacing w:before="77"/>
        <w:ind w:left="2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3</w:t>
      </w:r>
    </w:p>
    <w:p>
      <w:pPr>
        <w:pStyle w:val="BodyText"/>
        <w:spacing w:before="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965853</wp:posOffset>
            </wp:positionH>
            <wp:positionV relativeFrom="paragraph">
              <wp:posOffset>220845</wp:posOffset>
            </wp:positionV>
            <wp:extent cx="6318878" cy="4452556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8878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960985</wp:posOffset>
            </wp:positionH>
            <wp:positionV relativeFrom="paragraph">
              <wp:posOffset>4902382</wp:posOffset>
            </wp:positionV>
            <wp:extent cx="6279571" cy="4452556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571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0" w:footer="740" w:top="460" w:bottom="980" w:left="1180" w:right="160"/>
        </w:sectPr>
      </w:pPr>
    </w:p>
    <w:p>
      <w:pPr>
        <w:pStyle w:val="BodyText"/>
        <w:ind w:left="378"/>
      </w:pPr>
      <w:r>
        <w:rPr/>
        <w:drawing>
          <wp:inline distT="0" distB="0" distL="0" distR="0">
            <wp:extent cx="6220387" cy="8687562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0387" cy="868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740" w:top="400" w:bottom="980" w:left="1180" w:right="160"/>
        </w:sectPr>
      </w:pPr>
    </w:p>
    <w:p>
      <w:pPr>
        <w:spacing w:before="77"/>
        <w:ind w:left="2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4</w:t>
      </w: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955952</wp:posOffset>
            </wp:positionH>
            <wp:positionV relativeFrom="paragraph">
              <wp:posOffset>221194</wp:posOffset>
            </wp:positionV>
            <wp:extent cx="6282975" cy="4452556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975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966100</wp:posOffset>
            </wp:positionH>
            <wp:positionV relativeFrom="paragraph">
              <wp:posOffset>112704</wp:posOffset>
            </wp:positionV>
            <wp:extent cx="6296231" cy="4452556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231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740" w:top="460" w:bottom="980" w:left="1180" w:right="160"/>
        </w:sectPr>
      </w:pPr>
    </w:p>
    <w:p>
      <w:pPr>
        <w:pStyle w:val="BodyText"/>
        <w:ind w:left="379"/>
      </w:pPr>
      <w:r>
        <w:rPr/>
        <w:drawing>
          <wp:inline distT="0" distB="0" distL="0" distR="0">
            <wp:extent cx="6203144" cy="8796528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3144" cy="87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740" w:top="940" w:bottom="980" w:left="1180" w:right="160"/>
        </w:sectPr>
      </w:pPr>
    </w:p>
    <w:p>
      <w:pPr>
        <w:spacing w:before="77"/>
        <w:ind w:left="2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5</w:t>
      </w:r>
    </w:p>
    <w:p>
      <w:pPr>
        <w:pStyle w:val="BodyText"/>
      </w:pPr>
    </w:p>
    <w:p>
      <w:pPr>
        <w:pStyle w:val="BodyText"/>
        <w:spacing w:before="2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976242</wp:posOffset>
            </wp:positionH>
            <wp:positionV relativeFrom="paragraph">
              <wp:posOffset>90144</wp:posOffset>
            </wp:positionV>
            <wp:extent cx="6312159" cy="4452556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159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961105</wp:posOffset>
            </wp:positionH>
            <wp:positionV relativeFrom="paragraph">
              <wp:posOffset>98515</wp:posOffset>
            </wp:positionV>
            <wp:extent cx="6211670" cy="4368546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1670" cy="436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0" w:footer="740" w:top="460" w:bottom="980" w:left="1180" w:right="160"/>
        </w:sectPr>
      </w:pPr>
    </w:p>
    <w:p>
      <w:pPr>
        <w:pStyle w:val="BodyText"/>
        <w:ind w:left="378"/>
      </w:pPr>
      <w:r>
        <w:rPr/>
        <w:drawing>
          <wp:inline distT="0" distB="0" distL="0" distR="0">
            <wp:extent cx="6213896" cy="8796528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896" cy="87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740" w:top="1000" w:bottom="980" w:left="1180" w:right="160"/>
        </w:sectPr>
      </w:pPr>
    </w:p>
    <w:p>
      <w:pPr>
        <w:spacing w:before="77"/>
        <w:ind w:left="2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6</w:t>
      </w:r>
    </w:p>
    <w:p>
      <w:pPr>
        <w:pStyle w:val="BodyText"/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956112</wp:posOffset>
            </wp:positionH>
            <wp:positionV relativeFrom="paragraph">
              <wp:posOffset>90426</wp:posOffset>
            </wp:positionV>
            <wp:extent cx="6289946" cy="4452556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946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966148</wp:posOffset>
            </wp:positionH>
            <wp:positionV relativeFrom="paragraph">
              <wp:posOffset>154751</wp:posOffset>
            </wp:positionV>
            <wp:extent cx="6192167" cy="4368546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167" cy="436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9"/>
        </w:rPr>
        <w:sectPr>
          <w:pgSz w:w="11910" w:h="16840"/>
          <w:pgMar w:header="0" w:footer="740" w:top="460" w:bottom="980" w:left="1180" w:right="160"/>
        </w:sectPr>
      </w:pPr>
    </w:p>
    <w:p>
      <w:pPr>
        <w:pStyle w:val="BodyText"/>
        <w:ind w:left="378"/>
      </w:pPr>
      <w:r>
        <w:rPr/>
        <w:drawing>
          <wp:inline distT="0" distB="0" distL="0" distR="0">
            <wp:extent cx="6198888" cy="8711946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888" cy="871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740" w:top="980" w:bottom="980" w:left="1180" w:right="160"/>
        </w:sectPr>
      </w:pPr>
    </w:p>
    <w:p>
      <w:pPr>
        <w:spacing w:before="77"/>
        <w:ind w:left="2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7</w:t>
      </w: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966301</wp:posOffset>
            </wp:positionH>
            <wp:positionV relativeFrom="paragraph">
              <wp:posOffset>231543</wp:posOffset>
            </wp:positionV>
            <wp:extent cx="6278166" cy="4452556"/>
            <wp:effectExtent l="0" t="0" r="0" b="0"/>
            <wp:wrapTopAndBottom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166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4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966389</wp:posOffset>
            </wp:positionH>
            <wp:positionV relativeFrom="paragraph">
              <wp:posOffset>134624</wp:posOffset>
            </wp:positionV>
            <wp:extent cx="6295454" cy="4452556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454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header="0" w:footer="740" w:top="460" w:bottom="980" w:left="1180" w:right="160"/>
        </w:sectPr>
      </w:pPr>
    </w:p>
    <w:p>
      <w:pPr>
        <w:pStyle w:val="BodyText"/>
        <w:ind w:left="379"/>
      </w:pPr>
      <w:r>
        <w:rPr/>
        <w:drawing>
          <wp:inline distT="0" distB="0" distL="0" distR="0">
            <wp:extent cx="6269003" cy="8881110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9003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740" w:top="1020" w:bottom="980" w:left="1180" w:right="160"/>
        </w:sectPr>
      </w:pPr>
    </w:p>
    <w:p>
      <w:pPr>
        <w:spacing w:before="77"/>
        <w:ind w:left="2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8</w:t>
      </w:r>
    </w:p>
    <w:p>
      <w:pPr>
        <w:pStyle w:val="BodyText"/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977492</wp:posOffset>
            </wp:positionH>
            <wp:positionV relativeFrom="paragraph">
              <wp:posOffset>117092</wp:posOffset>
            </wp:positionV>
            <wp:extent cx="6261372" cy="4425124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372" cy="4425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950537</wp:posOffset>
            </wp:positionH>
            <wp:positionV relativeFrom="paragraph">
              <wp:posOffset>88918</wp:posOffset>
            </wp:positionV>
            <wp:extent cx="6160976" cy="4368546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976" cy="436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740" w:top="460" w:bottom="980" w:left="1180" w:right="160"/>
        </w:sectPr>
      </w:pPr>
    </w:p>
    <w:p>
      <w:pPr>
        <w:pStyle w:val="BodyText"/>
        <w:ind w:left="378"/>
      </w:pPr>
      <w:r>
        <w:rPr/>
        <w:drawing>
          <wp:inline distT="0" distB="0" distL="0" distR="0">
            <wp:extent cx="6212145" cy="8796528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145" cy="87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740" w:top="980" w:bottom="980" w:left="1180" w:right="160"/>
        </w:sectPr>
      </w:pPr>
    </w:p>
    <w:p>
      <w:pPr>
        <w:spacing w:before="77"/>
        <w:ind w:left="2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9</w:t>
      </w: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965924</wp:posOffset>
            </wp:positionH>
            <wp:positionV relativeFrom="paragraph">
              <wp:posOffset>231133</wp:posOffset>
            </wp:positionV>
            <wp:extent cx="6293056" cy="4452556"/>
            <wp:effectExtent l="0" t="0" r="0" b="0"/>
            <wp:wrapTopAndBottom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3056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965959</wp:posOffset>
            </wp:positionH>
            <wp:positionV relativeFrom="paragraph">
              <wp:posOffset>118685</wp:posOffset>
            </wp:positionV>
            <wp:extent cx="6188229" cy="4368546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229" cy="436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0" w:footer="740" w:top="460" w:bottom="980" w:left="1180" w:right="160"/>
        </w:sectPr>
      </w:pPr>
    </w:p>
    <w:p>
      <w:pPr>
        <w:pStyle w:val="BodyText"/>
        <w:ind w:left="378"/>
      </w:pPr>
      <w:r>
        <w:rPr/>
        <w:drawing>
          <wp:inline distT="0" distB="0" distL="0" distR="0">
            <wp:extent cx="6208433" cy="8711946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433" cy="871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740" w:top="980" w:bottom="980" w:left="1180" w:right="160"/>
        </w:sectPr>
      </w:pPr>
    </w:p>
    <w:p>
      <w:pPr>
        <w:spacing w:before="77"/>
        <w:ind w:left="2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10</w:t>
      </w: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950964</wp:posOffset>
            </wp:positionH>
            <wp:positionV relativeFrom="paragraph">
              <wp:posOffset>221021</wp:posOffset>
            </wp:positionV>
            <wp:extent cx="6317354" cy="4452556"/>
            <wp:effectExtent l="0" t="0" r="0" b="0"/>
            <wp:wrapTopAndBottom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7354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961103</wp:posOffset>
            </wp:positionH>
            <wp:positionV relativeFrom="paragraph">
              <wp:posOffset>94151</wp:posOffset>
            </wp:positionV>
            <wp:extent cx="6186690" cy="4368546"/>
            <wp:effectExtent l="0" t="0" r="0" b="0"/>
            <wp:wrapTopAndBottom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690" cy="436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0" w:footer="740" w:top="460" w:bottom="980" w:left="1180" w:right="160"/>
        </w:sectPr>
      </w:pPr>
    </w:p>
    <w:p>
      <w:pPr>
        <w:pStyle w:val="BodyText"/>
        <w:ind w:left="347"/>
      </w:pPr>
      <w:r>
        <w:rPr/>
        <w:drawing>
          <wp:inline distT="0" distB="0" distL="0" distR="0">
            <wp:extent cx="6258070" cy="8881110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070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740" w:top="1020" w:bottom="980" w:left="1180" w:right="160"/>
        </w:sectPr>
      </w:pPr>
    </w:p>
    <w:p>
      <w:pPr>
        <w:spacing w:before="77"/>
        <w:ind w:left="2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11</w:t>
      </w: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961021</wp:posOffset>
            </wp:positionH>
            <wp:positionV relativeFrom="paragraph">
              <wp:posOffset>221128</wp:posOffset>
            </wp:positionV>
            <wp:extent cx="6295508" cy="4452556"/>
            <wp:effectExtent l="0" t="0" r="0" b="0"/>
            <wp:wrapTopAndBottom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508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976030</wp:posOffset>
            </wp:positionH>
            <wp:positionV relativeFrom="paragraph">
              <wp:posOffset>113553</wp:posOffset>
            </wp:positionV>
            <wp:extent cx="6193893" cy="4368546"/>
            <wp:effectExtent l="0" t="0" r="0" b="0"/>
            <wp:wrapTopAndBottom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3893" cy="436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740" w:top="460" w:bottom="980" w:left="1180" w:right="160"/>
        </w:sectPr>
      </w:pPr>
    </w:p>
    <w:p>
      <w:pPr>
        <w:pStyle w:val="BodyText"/>
        <w:ind w:left="348"/>
      </w:pPr>
      <w:r>
        <w:rPr/>
        <w:drawing>
          <wp:inline distT="0" distB="0" distL="0" distR="0">
            <wp:extent cx="6285301" cy="8881110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301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740" w:top="980" w:bottom="980" w:left="1180" w:right="160"/>
        </w:sectPr>
      </w:pPr>
    </w:p>
    <w:p>
      <w:pPr>
        <w:spacing w:before="77"/>
        <w:ind w:left="2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12</w:t>
      </w: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975718</wp:posOffset>
            </wp:positionH>
            <wp:positionV relativeFrom="paragraph">
              <wp:posOffset>231013</wp:posOffset>
            </wp:positionV>
            <wp:extent cx="6284461" cy="4452556"/>
            <wp:effectExtent l="0" t="0" r="0" b="0"/>
            <wp:wrapTopAndBottom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461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955798</wp:posOffset>
            </wp:positionH>
            <wp:positionV relativeFrom="paragraph">
              <wp:posOffset>107942</wp:posOffset>
            </wp:positionV>
            <wp:extent cx="6274157" cy="4452556"/>
            <wp:effectExtent l="0" t="0" r="0" b="0"/>
            <wp:wrapTopAndBottom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157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11910" w:h="16840"/>
          <w:pgMar w:header="0" w:footer="740" w:top="460" w:bottom="980" w:left="1180" w:right="160"/>
        </w:sectPr>
      </w:pPr>
    </w:p>
    <w:p>
      <w:pPr>
        <w:pStyle w:val="BodyText"/>
        <w:ind w:left="379"/>
      </w:pPr>
      <w:r>
        <w:rPr/>
        <w:drawing>
          <wp:inline distT="0" distB="0" distL="0" distR="0">
            <wp:extent cx="6205743" cy="8711946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743" cy="871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740" w:top="940" w:bottom="980" w:left="1180" w:right="160"/>
        </w:sectPr>
      </w:pPr>
    </w:p>
    <w:p>
      <w:pPr>
        <w:spacing w:before="77"/>
        <w:ind w:left="2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13</w:t>
      </w: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986405</wp:posOffset>
            </wp:positionH>
            <wp:positionV relativeFrom="paragraph">
              <wp:posOffset>221128</wp:posOffset>
            </wp:positionV>
            <wp:extent cx="6305500" cy="4452556"/>
            <wp:effectExtent l="0" t="0" r="0" b="0"/>
            <wp:wrapTopAndBottom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00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961545</wp:posOffset>
            </wp:positionH>
            <wp:positionV relativeFrom="paragraph">
              <wp:posOffset>114111</wp:posOffset>
            </wp:positionV>
            <wp:extent cx="6292144" cy="4452556"/>
            <wp:effectExtent l="0" t="0" r="0" b="0"/>
            <wp:wrapTopAndBottom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144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740" w:top="460" w:bottom="980" w:left="1180" w:right="160"/>
        </w:sectPr>
      </w:pPr>
    </w:p>
    <w:p>
      <w:pPr>
        <w:spacing w:before="77"/>
        <w:ind w:left="2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14</w:t>
      </w:r>
    </w:p>
    <w:p>
      <w:pPr>
        <w:pStyle w:val="BodyText"/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976561</wp:posOffset>
            </wp:positionH>
            <wp:positionV relativeFrom="paragraph">
              <wp:posOffset>90550</wp:posOffset>
            </wp:positionV>
            <wp:extent cx="6292715" cy="4452556"/>
            <wp:effectExtent l="0" t="0" r="0" b="0"/>
            <wp:wrapTopAndBottom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715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966301</wp:posOffset>
            </wp:positionH>
            <wp:positionV relativeFrom="paragraph">
              <wp:posOffset>148549</wp:posOffset>
            </wp:positionV>
            <wp:extent cx="6301421" cy="4452556"/>
            <wp:effectExtent l="0" t="0" r="0" b="0"/>
            <wp:wrapTopAndBottom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421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1910" w:h="16840"/>
          <w:pgMar w:header="0" w:footer="740" w:top="460" w:bottom="980" w:left="1180" w:right="160"/>
        </w:sectPr>
      </w:pPr>
    </w:p>
    <w:p>
      <w:pPr>
        <w:pStyle w:val="BodyText"/>
        <w:ind w:left="363"/>
      </w:pPr>
      <w:r>
        <w:rPr/>
        <w:drawing>
          <wp:inline distT="0" distB="0" distL="0" distR="0">
            <wp:extent cx="6251550" cy="8796528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1550" cy="8796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740" w:top="940" w:bottom="980" w:left="1180" w:right="160"/>
        </w:sectPr>
      </w:pPr>
    </w:p>
    <w:p>
      <w:pPr>
        <w:spacing w:before="77"/>
        <w:ind w:left="2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15</w:t>
      </w: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951259</wp:posOffset>
            </wp:positionH>
            <wp:positionV relativeFrom="paragraph">
              <wp:posOffset>231447</wp:posOffset>
            </wp:positionV>
            <wp:extent cx="6309837" cy="4452556"/>
            <wp:effectExtent l="0" t="0" r="0" b="0"/>
            <wp:wrapTopAndBottom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837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976030</wp:posOffset>
            </wp:positionH>
            <wp:positionV relativeFrom="paragraph">
              <wp:posOffset>122843</wp:posOffset>
            </wp:positionV>
            <wp:extent cx="6205617" cy="4368546"/>
            <wp:effectExtent l="0" t="0" r="0" b="0"/>
            <wp:wrapTopAndBottom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617" cy="436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header="0" w:footer="740" w:top="460" w:bottom="980" w:left="1180" w:right="160"/>
        </w:sectPr>
      </w:pPr>
    </w:p>
    <w:p>
      <w:pPr>
        <w:pStyle w:val="BodyText"/>
        <w:ind w:left="348"/>
      </w:pPr>
      <w:r>
        <w:rPr/>
        <w:drawing>
          <wp:inline distT="0" distB="0" distL="0" distR="0">
            <wp:extent cx="6280601" cy="8881110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601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740" w:top="940" w:bottom="980" w:left="1180" w:right="160"/>
        </w:sectPr>
      </w:pPr>
    </w:p>
    <w:p>
      <w:pPr>
        <w:spacing w:before="77"/>
        <w:ind w:left="238" w:right="0" w:firstLine="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16</w:t>
      </w: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986126</wp:posOffset>
            </wp:positionH>
            <wp:positionV relativeFrom="paragraph">
              <wp:posOffset>231228</wp:posOffset>
            </wp:positionV>
            <wp:extent cx="6284875" cy="4452556"/>
            <wp:effectExtent l="0" t="0" r="0" b="0"/>
            <wp:wrapTopAndBottom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4875" cy="4452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966012</wp:posOffset>
            </wp:positionH>
            <wp:positionV relativeFrom="paragraph">
              <wp:posOffset>113594</wp:posOffset>
            </wp:positionV>
            <wp:extent cx="6188729" cy="4368546"/>
            <wp:effectExtent l="0" t="0" r="0" b="0"/>
            <wp:wrapTopAndBottom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29" cy="4368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40"/>
          <w:pgMar w:header="0" w:footer="740" w:top="460" w:bottom="980" w:left="1180" w:right="160"/>
        </w:sectPr>
      </w:pPr>
    </w:p>
    <w:p>
      <w:pPr>
        <w:pStyle w:val="BodyText"/>
        <w:ind w:left="317"/>
      </w:pPr>
      <w:r>
        <w:rPr/>
        <w:drawing>
          <wp:inline distT="0" distB="0" distL="0" distR="0">
            <wp:extent cx="6268869" cy="8881110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8869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pgSz w:w="11910" w:h="16840"/>
      <w:pgMar w:header="0" w:footer="740" w:top="980" w:bottom="980" w:left="118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66.039978pt;margin-top:791.826599pt;width:19pt;height:15.3pt;mso-position-horizontal-relative:page;mso-position-vertical-relative:page;z-index:-16402944" type="#_x0000_t202" id="docshape1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> PAGE </w:instrText>
                </w:r>
                <w:r>
                  <w:rPr>
                    <w:spacing w:val="-5"/>
                    <w:sz w:val="24"/>
                  </w:rPr>
                  <w:fldChar w:fldCharType="separate"/>
                </w:r>
                <w:r>
                  <w:rPr>
                    <w:spacing w:val="-5"/>
                    <w:sz w:val="24"/>
                  </w:rPr>
                  <w:t>10</w:t>
                </w:r>
                <w:r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lowerLetter"/>
      <w:lvlText w:val="%1."/>
      <w:lvlJc w:val="left"/>
      <w:pPr>
        <w:ind w:left="958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20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81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23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84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5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958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info@zeto.ru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jpe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jpe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jpeg"/><Relationship Id="rId53" Type="http://schemas.openxmlformats.org/officeDocument/2006/relationships/image" Target="media/image47.png"/><Relationship Id="rId5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</dc:creator>
  <dc:title>Опросный лист на разъединители</dc:title>
  <dcterms:created xsi:type="dcterms:W3CDTF">2023-08-21T07:39:37Z</dcterms:created>
  <dcterms:modified xsi:type="dcterms:W3CDTF">2023-08-21T07:39:37Z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2017-12-28T00:00:00Z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2023-08-21T00:00:00Z</vt:filetime>
  </property>
</Properties>
</file>