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pict>
          <v:group style="position:absolute;margin-left:0pt;margin-top:.0pt;width:591pt;height:40.8pt;mso-position-horizontal-relative:page;mso-position-vertical-relative:page;z-index:-15805440" id="docshapegroup1" coordorigin="0,0" coordsize="11820,816">
            <v:rect style="position:absolute;left:0;top:244;width:11820;height:319" id="docshape2" filled="true" fillcolor="#4f81bc" stroked="false">
              <v:fill type="solid"/>
            </v:rect>
            <v:shape style="position:absolute;left:10734;top:0;width:857;height:816" type="#_x0000_t75" id="docshape3" alt="юя" stroked="false">
              <v:imagedata r:id="rId5" o:title="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9"/>
        </w:rPr>
      </w:pPr>
    </w:p>
    <w:p>
      <w:pPr>
        <w:tabs>
          <w:tab w:pos="3530" w:val="left" w:leader="none"/>
        </w:tabs>
        <w:spacing w:line="322" w:lineRule="exact" w:before="89"/>
        <w:ind w:left="0" w:right="56" w:firstLine="0"/>
        <w:jc w:val="center"/>
        <w:rPr>
          <w:sz w:val="28"/>
        </w:rPr>
      </w:pPr>
      <w:r>
        <w:rPr>
          <w:b/>
          <w:sz w:val="28"/>
        </w:rPr>
        <w:t>Опросный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лист</w:t>
      </w:r>
      <w:r>
        <w:rPr>
          <w:b/>
          <w:spacing w:val="-3"/>
          <w:sz w:val="28"/>
        </w:rPr>
        <w:t> </w:t>
      </w:r>
      <w:r>
        <w:rPr>
          <w:b/>
          <w:spacing w:val="-10"/>
          <w:sz w:val="28"/>
        </w:rPr>
        <w:t>№</w:t>
      </w:r>
      <w:r>
        <w:rPr>
          <w:sz w:val="28"/>
          <w:u w:val="single"/>
        </w:rPr>
        <w:tab/>
      </w:r>
    </w:p>
    <w:p>
      <w:pPr>
        <w:spacing w:before="0"/>
        <w:ind w:left="2248" w:right="2375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ограничители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перенапряжений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нелинейные с внешним искровым промежутком</w:t>
      </w:r>
    </w:p>
    <w:p>
      <w:pPr>
        <w:spacing w:line="321" w:lineRule="exact" w:before="0"/>
        <w:ind w:left="0" w:right="123" w:firstLine="0"/>
        <w:jc w:val="center"/>
        <w:rPr>
          <w:b/>
          <w:sz w:val="28"/>
        </w:rPr>
      </w:pPr>
      <w:r>
        <w:rPr/>
        <w:pict>
          <v:rect style="position:absolute;margin-left:114.839996pt;margin-top:74.841049pt;width:217.2pt;height:.72pt;mso-position-horizontal-relative:page;mso-position-vertical-relative:paragraph;z-index:-15807488" id="docshape4" filled="true" fillcolor="#000000" stroked="false">
            <v:fill type="solid"/>
            <w10:wrap type="none"/>
          </v:rect>
        </w:pict>
      </w:r>
      <w:r>
        <w:rPr/>
        <w:pict>
          <v:rect style="position:absolute;margin-left:343.850006pt;margin-top:33.191048pt;width:227.9pt;height:72pt;mso-position-horizontal-relative:page;mso-position-vertical-relative:paragraph;z-index:-15805952" id="docshape5" filled="false" stroked="true" strokeweight=".75pt" strokecolor="#000000">
            <v:stroke dashstyle="solid"/>
            <w10:wrap type="none"/>
          </v:rect>
        </w:pic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напряжение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6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10</w:t>
      </w:r>
      <w:r>
        <w:rPr>
          <w:b/>
          <w:spacing w:val="-1"/>
          <w:sz w:val="28"/>
        </w:rPr>
        <w:t> </w:t>
      </w:r>
      <w:r>
        <w:rPr>
          <w:b/>
          <w:spacing w:val="-5"/>
          <w:sz w:val="28"/>
        </w:rPr>
        <w:t>кВ</w:t>
      </w:r>
    </w:p>
    <w:p>
      <w:pPr>
        <w:pStyle w:val="BodyText"/>
        <w:spacing w:before="8" w:after="1"/>
        <w:rPr>
          <w:b/>
          <w:sz w:val="29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8"/>
      </w:tblGrid>
      <w:tr>
        <w:trPr>
          <w:trHeight w:val="519" w:hRule="atLeast"/>
        </w:trPr>
        <w:tc>
          <w:tcPr>
            <w:tcW w:w="10248" w:type="dxa"/>
          </w:tcPr>
          <w:p>
            <w:pPr>
              <w:pStyle w:val="TableParagraph"/>
              <w:spacing w:line="232" w:lineRule="exact" w:before="27"/>
              <w:ind w:left="5837"/>
              <w:rPr>
                <w:sz w:val="22"/>
              </w:rPr>
            </w:pPr>
            <w:r>
              <w:rPr>
                <w:sz w:val="22"/>
              </w:rPr>
              <w:t>Изготовитель:</w:t>
            </w:r>
            <w:r>
              <w:rPr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ЗАО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«ЗЭТО» </w:t>
            </w:r>
            <w:r>
              <w:rPr>
                <w:spacing w:val="-2"/>
                <w:sz w:val="22"/>
              </w:rPr>
              <w:t>182113</w:t>
            </w:r>
          </w:p>
          <w:p>
            <w:pPr>
              <w:pStyle w:val="TableParagraph"/>
              <w:tabs>
                <w:tab w:pos="5837" w:val="left" w:leader="none"/>
              </w:tabs>
              <w:spacing w:line="240" w:lineRule="exact"/>
              <w:ind w:left="528"/>
              <w:rPr>
                <w:sz w:val="22"/>
              </w:rPr>
            </w:pPr>
            <w:r>
              <w:rPr>
                <w:b/>
                <w:sz w:val="22"/>
              </w:rPr>
              <w:t>Почтовый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адрес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реквизиты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покупателя:</w:t>
            </w:r>
            <w:r>
              <w:rPr>
                <w:b/>
                <w:sz w:val="22"/>
              </w:rPr>
              <w:tab/>
            </w:r>
            <w:r>
              <w:rPr>
                <w:position w:val="-4"/>
                <w:sz w:val="22"/>
              </w:rPr>
              <w:t>Псковская</w:t>
            </w:r>
            <w:r>
              <w:rPr>
                <w:spacing w:val="-8"/>
                <w:position w:val="-4"/>
                <w:sz w:val="22"/>
              </w:rPr>
              <w:t> </w:t>
            </w:r>
            <w:r>
              <w:rPr>
                <w:spacing w:val="-2"/>
                <w:position w:val="-4"/>
                <w:sz w:val="22"/>
              </w:rPr>
              <w:t>область,</w:t>
            </w:r>
          </w:p>
        </w:tc>
      </w:tr>
      <w:tr>
        <w:trPr>
          <w:trHeight w:val="320" w:hRule="atLeast"/>
        </w:trPr>
        <w:tc>
          <w:tcPr>
            <w:tcW w:w="10248" w:type="dxa"/>
          </w:tcPr>
          <w:p>
            <w:pPr>
              <w:pStyle w:val="TableParagraph"/>
              <w:tabs>
                <w:tab w:pos="5837" w:val="left" w:leader="none"/>
              </w:tabs>
              <w:spacing w:before="17"/>
              <w:ind w:left="21"/>
              <w:rPr>
                <w:sz w:val="22"/>
              </w:rPr>
            </w:pPr>
            <w:r>
              <w:rPr>
                <w:spacing w:val="-2"/>
                <w:position w:val="2"/>
                <w:sz w:val="22"/>
              </w:rPr>
              <w:t>Заказчик</w:t>
            </w:r>
            <w:r>
              <w:rPr>
                <w:position w:val="2"/>
                <w:sz w:val="22"/>
              </w:rPr>
              <w:tab/>
            </w:r>
            <w:r>
              <w:rPr>
                <w:sz w:val="22"/>
              </w:rPr>
              <w:t>г.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Великие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Луки,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Октябрьский,79</w:t>
            </w:r>
          </w:p>
        </w:tc>
      </w:tr>
      <w:tr>
        <w:trPr>
          <w:trHeight w:val="304" w:hRule="atLeast"/>
        </w:trPr>
        <w:tc>
          <w:tcPr>
            <w:tcW w:w="10248" w:type="dxa"/>
          </w:tcPr>
          <w:p>
            <w:pPr>
              <w:pStyle w:val="TableParagraph"/>
              <w:spacing w:line="235" w:lineRule="exact"/>
              <w:ind w:left="5837"/>
              <w:rPr>
                <w:sz w:val="22"/>
              </w:rPr>
            </w:pPr>
            <w:r>
              <w:rPr>
                <w:sz w:val="22"/>
              </w:rPr>
              <w:t>Телефон (81153) 6-38-19; 6-37-</w:t>
            </w:r>
            <w:r>
              <w:rPr>
                <w:spacing w:val="-5"/>
                <w:sz w:val="22"/>
              </w:rPr>
              <w:t>72</w:t>
            </w:r>
          </w:p>
        </w:tc>
      </w:tr>
      <w:tr>
        <w:trPr>
          <w:trHeight w:val="295" w:hRule="atLeast"/>
        </w:trPr>
        <w:tc>
          <w:tcPr>
            <w:tcW w:w="10248" w:type="dxa"/>
          </w:tcPr>
          <w:p>
            <w:pPr>
              <w:pStyle w:val="TableParagraph"/>
              <w:tabs>
                <w:tab w:pos="5837" w:val="left" w:leader="none"/>
              </w:tabs>
              <w:spacing w:line="170" w:lineRule="auto"/>
              <w:ind w:left="21"/>
              <w:rPr>
                <w:sz w:val="22"/>
              </w:rPr>
            </w:pPr>
            <w:r>
              <w:rPr>
                <w:position w:val="-5"/>
                <w:sz w:val="22"/>
              </w:rPr>
              <w:t>код</w:t>
            </w:r>
            <w:r>
              <w:rPr>
                <w:spacing w:val="-2"/>
                <w:position w:val="-5"/>
                <w:sz w:val="22"/>
              </w:rPr>
              <w:t> города/телефон</w:t>
            </w:r>
            <w:r>
              <w:rPr>
                <w:position w:val="-5"/>
                <w:sz w:val="22"/>
              </w:rPr>
              <w:tab/>
            </w:r>
            <w:r>
              <w:rPr>
                <w:sz w:val="22"/>
              </w:rPr>
              <w:t>Факс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(81153)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6-38-45;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Email: </w:t>
            </w:r>
            <w:hyperlink r:id="rId6">
              <w:r>
                <w:rPr>
                  <w:spacing w:val="-2"/>
                  <w:sz w:val="22"/>
                </w:rPr>
                <w:t>info@zeto.ru</w:t>
              </w:r>
            </w:hyperlink>
          </w:p>
        </w:tc>
      </w:tr>
      <w:tr>
        <w:trPr>
          <w:trHeight w:val="312" w:hRule="atLeast"/>
        </w:trPr>
        <w:tc>
          <w:tcPr>
            <w:tcW w:w="10248" w:type="dxa"/>
          </w:tcPr>
          <w:p>
            <w:pPr>
              <w:pStyle w:val="TableParagraph"/>
              <w:spacing w:line="20" w:lineRule="exact"/>
              <w:ind w:left="2234"/>
              <w:rPr>
                <w:sz w:val="2"/>
              </w:rPr>
            </w:pPr>
            <w:r>
              <w:rPr>
                <w:sz w:val="2"/>
              </w:rPr>
              <w:pict>
                <v:group style="width:160.6pt;height:.75pt;mso-position-horizontal-relative:char;mso-position-vertical-relative:line" id="docshapegroup6" coordorigin="0,0" coordsize="3212,15">
                  <v:shape style="position:absolute;left:0;top:0;width:3212;height:15" id="docshape7" coordorigin="0,0" coordsize="3212,15" path="m3211,0l1517,0,1502,0,0,0,0,14,1502,14,1517,14,3211,14,3211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21"/>
              <w:rPr>
                <w:sz w:val="22"/>
              </w:rPr>
            </w:pPr>
            <w:r>
              <w:rPr>
                <w:sz w:val="22"/>
              </w:rPr>
              <w:t>Ф.И.О.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руководителя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предприятия</w:t>
            </w:r>
          </w:p>
        </w:tc>
      </w:tr>
      <w:tr>
        <w:trPr>
          <w:trHeight w:val="304" w:hRule="atLeast"/>
        </w:trPr>
        <w:tc>
          <w:tcPr>
            <w:tcW w:w="10248" w:type="dxa"/>
          </w:tcPr>
          <w:p>
            <w:pPr>
              <w:pStyle w:val="TableParagraph"/>
              <w:spacing w:line="20" w:lineRule="exact"/>
              <w:ind w:left="3736" w:right="-72"/>
              <w:rPr>
                <w:sz w:val="2"/>
              </w:rPr>
            </w:pPr>
            <w:r>
              <w:rPr>
                <w:sz w:val="2"/>
              </w:rPr>
              <w:pict>
                <v:group style="width:325.7pt;height:.75pt;mso-position-horizontal-relative:char;mso-position-vertical-relative:line" id="docshapegroup8" coordorigin="0,0" coordsize="6514,15">
                  <v:shape style="position:absolute;left:0;top:0;width:6514;height:15" id="docshape9" coordorigin="0,0" coordsize="6514,15" path="m1709,0l0,0,0,14,1709,14,1709,0xm6514,0l1723,0,1709,0,1709,14,1723,14,6514,14,6514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21"/>
              <w:rPr>
                <w:sz w:val="22"/>
              </w:rPr>
            </w:pPr>
            <w:r>
              <w:rPr>
                <w:sz w:val="22"/>
              </w:rPr>
              <w:t>Место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установки</w:t>
            </w:r>
          </w:p>
        </w:tc>
      </w:tr>
    </w:tbl>
    <w:p>
      <w:pPr>
        <w:pStyle w:val="BodyText"/>
        <w:spacing w:line="20" w:lineRule="exact"/>
        <w:ind w:left="2052"/>
        <w:rPr>
          <w:sz w:val="2"/>
        </w:rPr>
      </w:pPr>
      <w:r>
        <w:rPr>
          <w:sz w:val="2"/>
        </w:rPr>
        <w:pict>
          <v:group style="width:415.7pt;height:.75pt;mso-position-horizontal-relative:char;mso-position-vertical-relative:line" id="docshapegroup10" coordorigin="0,0" coordsize="8314,15">
            <v:shape style="position:absolute;left:0;top:0;width:8314;height:15" id="docshape11" coordorigin="0,0" coordsize="8314,15" path="m8314,0l3509,0,3494,0,0,0,0,14,3494,14,3509,14,8314,14,831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59"/>
        <w:ind w:left="223" w:right="401" w:firstLine="283"/>
      </w:pPr>
      <w:r>
        <w:rPr/>
        <w:pict>
          <v:shape style="position:absolute;margin-left:59.760002pt;margin-top:-46.834095pt;width:272.3pt;height:.75pt;mso-position-horizontal-relative:page;mso-position-vertical-relative:paragraph;z-index:-15806976" id="docshape12" coordorigin="1195,-937" coordsize="5446,15" path="m6641,-937l3444,-937,3430,-937,1195,-937,1195,-922,3430,-922,3444,-922,6641,-922,6641,-937xe" filled="true" fillcolor="#000000" stroked="false">
            <v:path arrowok="t"/>
            <v:fill type="solid"/>
            <w10:wrap type="none"/>
          </v:shape>
        </w:pict>
      </w:r>
      <w:r>
        <w:rPr/>
        <w:t>Ограничители перенапряжений с внешним искровым промежутком с полимерной изоляцией предназначены для защиты изоляции электрооборудования подстанций и сетей от грозовых и коммутационных перенапряжений.</w:t>
      </w:r>
    </w:p>
    <w:p>
      <w:pPr>
        <w:pStyle w:val="BodyText"/>
        <w:ind w:left="506" w:right="5831"/>
      </w:pPr>
      <w:r>
        <w:rPr/>
        <w:t>Исполнение</w:t>
      </w:r>
      <w:r>
        <w:rPr>
          <w:spacing w:val="-10"/>
        </w:rPr>
        <w:t> </w:t>
      </w:r>
      <w:r>
        <w:rPr/>
        <w:t>по</w:t>
      </w:r>
      <w:r>
        <w:rPr>
          <w:spacing w:val="-8"/>
        </w:rPr>
        <w:t> </w:t>
      </w:r>
      <w:r>
        <w:rPr/>
        <w:t>установке</w:t>
      </w:r>
      <w:r>
        <w:rPr>
          <w:spacing w:val="-8"/>
        </w:rPr>
        <w:t> </w:t>
      </w:r>
      <w:r>
        <w:rPr/>
        <w:t>-</w:t>
      </w:r>
      <w:r>
        <w:rPr>
          <w:spacing w:val="-12"/>
        </w:rPr>
        <w:t> </w:t>
      </w:r>
      <w:r>
        <w:rPr/>
        <w:t>опорное. Номинальный</w:t>
      </w:r>
      <w:r>
        <w:rPr>
          <w:spacing w:val="-6"/>
        </w:rPr>
        <w:t> </w:t>
      </w:r>
      <w:r>
        <w:rPr/>
        <w:t>разрядный</w:t>
      </w:r>
      <w:r>
        <w:rPr>
          <w:spacing w:val="-6"/>
        </w:rPr>
        <w:t> </w:t>
      </w:r>
      <w:r>
        <w:rPr/>
        <w:t>ток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5</w:t>
      </w:r>
      <w:r>
        <w:rPr>
          <w:spacing w:val="-4"/>
        </w:rPr>
        <w:t> </w:t>
      </w:r>
      <w:r>
        <w:rPr>
          <w:spacing w:val="-5"/>
        </w:rPr>
        <w:t>кА.</w:t>
      </w:r>
    </w:p>
    <w:p>
      <w:pPr>
        <w:pStyle w:val="BodyText"/>
        <w:ind w:left="505" w:right="401"/>
      </w:pPr>
      <w:r>
        <w:rPr/>
        <w:t>Ток</w:t>
      </w:r>
      <w:r>
        <w:rPr>
          <w:spacing w:val="-4"/>
        </w:rPr>
        <w:t> </w:t>
      </w:r>
      <w:r>
        <w:rPr/>
        <w:t>пропускной</w:t>
      </w:r>
      <w:r>
        <w:rPr>
          <w:spacing w:val="-4"/>
        </w:rPr>
        <w:t> </w:t>
      </w:r>
      <w:r>
        <w:rPr/>
        <w:t>способности</w:t>
      </w:r>
      <w:r>
        <w:rPr>
          <w:spacing w:val="-4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прямоугольном</w:t>
      </w:r>
      <w:r>
        <w:rPr>
          <w:spacing w:val="-3"/>
        </w:rPr>
        <w:t> </w:t>
      </w:r>
      <w:r>
        <w:rPr/>
        <w:t>импульсе</w:t>
      </w:r>
      <w:r>
        <w:rPr>
          <w:spacing w:val="-3"/>
        </w:rPr>
        <w:t> </w:t>
      </w:r>
      <w:r>
        <w:rPr/>
        <w:t>тока</w:t>
      </w:r>
      <w:r>
        <w:rPr>
          <w:spacing w:val="-3"/>
        </w:rPr>
        <w:t> </w:t>
      </w:r>
      <w:r>
        <w:rPr/>
        <w:t>длительностью</w:t>
      </w:r>
      <w:r>
        <w:rPr>
          <w:spacing w:val="-3"/>
        </w:rPr>
        <w:t> </w:t>
      </w:r>
      <w:r>
        <w:rPr/>
        <w:t>2000</w:t>
      </w:r>
      <w:r>
        <w:rPr>
          <w:spacing w:val="-2"/>
        </w:rPr>
        <w:t> </w:t>
      </w:r>
      <w:r>
        <w:rPr/>
        <w:t>мкс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250</w:t>
      </w:r>
      <w:r>
        <w:rPr>
          <w:spacing w:val="-3"/>
        </w:rPr>
        <w:t> </w:t>
      </w:r>
      <w:r>
        <w:rPr/>
        <w:t>А. Климатическое исполнение УХЛ, категория размещения 1 по ГОСТ 15150.</w:t>
      </w:r>
    </w:p>
    <w:p>
      <w:pPr>
        <w:pStyle w:val="BodyText"/>
        <w:spacing w:line="244" w:lineRule="exact" w:before="3"/>
        <w:ind w:left="506"/>
        <w:rPr>
          <w:rFonts w:ascii="Symbol" w:hAnsi="Symbol"/>
        </w:rPr>
      </w:pPr>
      <w:r>
        <w:rPr/>
        <w:t>Работоспособность</w:t>
      </w:r>
      <w:r>
        <w:rPr>
          <w:spacing w:val="-11"/>
        </w:rPr>
        <w:t> </w:t>
      </w:r>
      <w:r>
        <w:rPr/>
        <w:t>ОПН</w:t>
      </w:r>
      <w:r>
        <w:rPr>
          <w:spacing w:val="-8"/>
        </w:rPr>
        <w:t> </w:t>
      </w:r>
      <w:r>
        <w:rPr/>
        <w:t>обеспечивается</w:t>
      </w:r>
      <w:r>
        <w:rPr>
          <w:spacing w:val="-10"/>
        </w:rPr>
        <w:t> </w:t>
      </w:r>
      <w:r>
        <w:rPr/>
        <w:t>в</w:t>
      </w:r>
      <w:r>
        <w:rPr>
          <w:spacing w:val="-6"/>
        </w:rPr>
        <w:t> </w:t>
      </w:r>
      <w:r>
        <w:rPr>
          <w:spacing w:val="-2"/>
        </w:rPr>
        <w:t>условиях</w:t>
      </w:r>
      <w:r>
        <w:rPr>
          <w:rFonts w:ascii="Symbol" w:hAnsi="Symbol"/>
          <w:spacing w:val="-2"/>
        </w:rPr>
        <w:t>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3" w:val="left" w:leader="none"/>
        </w:tabs>
        <w:spacing w:line="244" w:lineRule="exact" w:before="0" w:after="0"/>
        <w:ind w:left="942" w:right="0" w:hanging="361"/>
        <w:jc w:val="left"/>
        <w:rPr>
          <w:sz w:val="20"/>
        </w:rPr>
      </w:pPr>
      <w:r>
        <w:rPr>
          <w:sz w:val="20"/>
        </w:rPr>
        <w:t>высота</w:t>
      </w:r>
      <w:r>
        <w:rPr>
          <w:spacing w:val="-4"/>
          <w:sz w:val="20"/>
        </w:rPr>
        <w:t> </w:t>
      </w:r>
      <w:r>
        <w:rPr>
          <w:sz w:val="20"/>
        </w:rPr>
        <w:t>над</w:t>
      </w:r>
      <w:r>
        <w:rPr>
          <w:spacing w:val="-2"/>
          <w:sz w:val="20"/>
        </w:rPr>
        <w:t> </w:t>
      </w:r>
      <w:r>
        <w:rPr>
          <w:sz w:val="20"/>
        </w:rPr>
        <w:t>уровнем</w:t>
      </w:r>
      <w:r>
        <w:rPr>
          <w:spacing w:val="-2"/>
          <w:sz w:val="20"/>
        </w:rPr>
        <w:t> </w:t>
      </w:r>
      <w:r>
        <w:rPr>
          <w:sz w:val="20"/>
        </w:rPr>
        <w:t>моря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не</w:t>
      </w:r>
      <w:r>
        <w:rPr>
          <w:spacing w:val="-4"/>
          <w:sz w:val="20"/>
        </w:rPr>
        <w:t> </w:t>
      </w:r>
      <w:r>
        <w:rPr>
          <w:sz w:val="20"/>
        </w:rPr>
        <w:t>более</w:t>
      </w:r>
      <w:r>
        <w:rPr>
          <w:spacing w:val="-4"/>
          <w:sz w:val="20"/>
        </w:rPr>
        <w:t> </w:t>
      </w:r>
      <w:r>
        <w:rPr>
          <w:sz w:val="20"/>
        </w:rPr>
        <w:t>1000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м;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3" w:val="left" w:leader="none"/>
        </w:tabs>
        <w:spacing w:line="244" w:lineRule="exact" w:before="0" w:after="0"/>
        <w:ind w:left="942" w:right="0" w:hanging="361"/>
        <w:jc w:val="left"/>
        <w:rPr>
          <w:sz w:val="20"/>
        </w:rPr>
      </w:pPr>
      <w:r>
        <w:rPr>
          <w:sz w:val="20"/>
        </w:rPr>
        <w:t>верхнее</w:t>
      </w:r>
      <w:r>
        <w:rPr>
          <w:spacing w:val="-8"/>
          <w:sz w:val="20"/>
        </w:rPr>
        <w:t> </w:t>
      </w:r>
      <w:r>
        <w:rPr>
          <w:sz w:val="20"/>
        </w:rPr>
        <w:t>рабочее</w:t>
      </w:r>
      <w:r>
        <w:rPr>
          <w:spacing w:val="-8"/>
          <w:sz w:val="20"/>
        </w:rPr>
        <w:t> </w:t>
      </w:r>
      <w:r>
        <w:rPr>
          <w:sz w:val="20"/>
        </w:rPr>
        <w:t>значение</w:t>
      </w:r>
      <w:r>
        <w:rPr>
          <w:spacing w:val="-8"/>
          <w:sz w:val="20"/>
        </w:rPr>
        <w:t> </w:t>
      </w:r>
      <w:r>
        <w:rPr>
          <w:sz w:val="20"/>
        </w:rPr>
        <w:t>температуры</w:t>
      </w:r>
      <w:r>
        <w:rPr>
          <w:spacing w:val="-7"/>
          <w:sz w:val="20"/>
        </w:rPr>
        <w:t> </w:t>
      </w:r>
      <w:r>
        <w:rPr>
          <w:sz w:val="20"/>
        </w:rPr>
        <w:t>окружающего</w:t>
      </w:r>
      <w:r>
        <w:rPr>
          <w:spacing w:val="-7"/>
          <w:sz w:val="20"/>
        </w:rPr>
        <w:t> </w:t>
      </w:r>
      <w:r>
        <w:rPr>
          <w:sz w:val="20"/>
        </w:rPr>
        <w:t>воздуха</w:t>
      </w:r>
      <w:r>
        <w:rPr>
          <w:spacing w:val="-9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плюс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50°С;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3" w:val="left" w:leader="none"/>
        </w:tabs>
        <w:spacing w:line="244" w:lineRule="exact" w:before="0" w:after="6"/>
        <w:ind w:left="942" w:right="0" w:hanging="361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5806464" from="59.759998pt,14.045963pt" to="89.399998pt,40.205963pt" stroked="true" strokeweight=".72pt" strokecolor="#000000">
            <v:stroke dashstyle="solid"/>
            <w10:wrap type="none"/>
          </v:line>
        </w:pict>
      </w:r>
      <w:r>
        <w:rPr>
          <w:sz w:val="20"/>
        </w:rPr>
        <w:t>нижнее</w:t>
      </w:r>
      <w:r>
        <w:rPr>
          <w:spacing w:val="-8"/>
          <w:sz w:val="20"/>
        </w:rPr>
        <w:t> </w:t>
      </w:r>
      <w:r>
        <w:rPr>
          <w:sz w:val="20"/>
        </w:rPr>
        <w:t>рабочее</w:t>
      </w:r>
      <w:r>
        <w:rPr>
          <w:spacing w:val="-7"/>
          <w:sz w:val="20"/>
        </w:rPr>
        <w:t> </w:t>
      </w:r>
      <w:r>
        <w:rPr>
          <w:sz w:val="20"/>
        </w:rPr>
        <w:t>значение</w:t>
      </w:r>
      <w:r>
        <w:rPr>
          <w:spacing w:val="-5"/>
          <w:sz w:val="20"/>
        </w:rPr>
        <w:t> </w:t>
      </w:r>
      <w:r>
        <w:rPr>
          <w:sz w:val="20"/>
        </w:rPr>
        <w:t>температуры</w:t>
      </w:r>
      <w:r>
        <w:rPr>
          <w:spacing w:val="-8"/>
          <w:sz w:val="20"/>
        </w:rPr>
        <w:t> </w:t>
      </w:r>
      <w:r>
        <w:rPr>
          <w:sz w:val="20"/>
        </w:rPr>
        <w:t>окружающего</w:t>
      </w:r>
      <w:r>
        <w:rPr>
          <w:spacing w:val="-6"/>
          <w:sz w:val="20"/>
        </w:rPr>
        <w:t> </w:t>
      </w:r>
      <w:r>
        <w:rPr>
          <w:sz w:val="20"/>
        </w:rPr>
        <w:t>воздуха</w:t>
      </w:r>
      <w:r>
        <w:rPr>
          <w:spacing w:val="-8"/>
          <w:sz w:val="20"/>
        </w:rPr>
        <w:t> </w:t>
      </w:r>
      <w:r>
        <w:rPr>
          <w:sz w:val="20"/>
        </w:rPr>
        <w:t>-</w:t>
      </w:r>
      <w:r>
        <w:rPr>
          <w:spacing w:val="-9"/>
          <w:sz w:val="20"/>
        </w:rPr>
        <w:t> </w:t>
      </w:r>
      <w:r>
        <w:rPr>
          <w:sz w:val="20"/>
        </w:rPr>
        <w:t>минус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60°С;</w:t>
      </w: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3058"/>
        <w:gridCol w:w="5102"/>
        <w:gridCol w:w="1617"/>
      </w:tblGrid>
      <w:tr>
        <w:trPr>
          <w:trHeight w:val="526" w:hRule="atLeast"/>
        </w:trPr>
        <w:tc>
          <w:tcPr>
            <w:tcW w:w="5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1"/>
              <w:ind w:left="1044" w:right="10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Параметры</w:t>
            </w:r>
          </w:p>
        </w:tc>
        <w:tc>
          <w:tcPr>
            <w:tcW w:w="51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1"/>
              <w:ind w:left="1598" w:right="1579"/>
              <w:jc w:val="center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исполнения</w:t>
            </w:r>
          </w:p>
        </w:tc>
        <w:tc>
          <w:tcPr>
            <w:tcW w:w="161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" w:right="-29" w:firstLine="120"/>
              <w:rPr>
                <w:sz w:val="20"/>
              </w:rPr>
            </w:pPr>
            <w:r>
              <w:rPr>
                <w:sz w:val="20"/>
              </w:rPr>
              <w:t>Значение заказа (отметить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нужное)</w:t>
            </w:r>
          </w:p>
        </w:tc>
      </w:tr>
      <w:tr>
        <w:trPr>
          <w:trHeight w:val="442" w:hRule="atLeast"/>
        </w:trPr>
        <w:tc>
          <w:tcPr>
            <w:tcW w:w="593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8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напряжения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сети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/ наибольшее длительно</w:t>
            </w:r>
          </w:p>
          <w:p>
            <w:pPr>
              <w:pStyle w:val="TableParagraph"/>
              <w:spacing w:line="230" w:lineRule="atLeast"/>
              <w:ind w:left="114" w:right="1198"/>
              <w:rPr>
                <w:sz w:val="20"/>
              </w:rPr>
            </w:pPr>
            <w:r>
              <w:rPr>
                <w:sz w:val="20"/>
              </w:rPr>
              <w:t>допустимое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рабочее напряжение, кВ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5"/>
              <w:ind w:left="2237" w:right="22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6/7,6</w:t>
            </w:r>
          </w:p>
        </w:tc>
        <w:tc>
          <w:tcPr>
            <w:tcW w:w="1617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593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93"/>
              <w:ind w:left="2240" w:right="22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10/12,7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5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5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Дополнительные</w:t>
            </w:r>
            <w:r>
              <w:rPr>
                <w:spacing w:val="54"/>
                <w:sz w:val="20"/>
              </w:rPr>
              <w:t> </w:t>
            </w:r>
            <w:r>
              <w:rPr>
                <w:spacing w:val="-2"/>
                <w:sz w:val="20"/>
              </w:rPr>
              <w:t>требования</w:t>
            </w:r>
          </w:p>
        </w:tc>
        <w:tc>
          <w:tcPr>
            <w:tcW w:w="6719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6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6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4202" w:val="left" w:leader="none"/>
                <w:tab w:pos="5878" w:val="left" w:leader="none"/>
              </w:tabs>
              <w:spacing w:line="226" w:lineRule="exact"/>
              <w:ind w:left="6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заказа: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ОПН-</w:t>
            </w:r>
            <w:r>
              <w:rPr>
                <w:spacing w:val="-5"/>
                <w:sz w:val="20"/>
              </w:rPr>
              <w:t>ИШ-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/5/250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УХЛ1</w:t>
            </w:r>
            <w:r>
              <w:rPr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161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0"/>
        <w:ind w:left="365" w:right="0" w:firstLine="0"/>
        <w:jc w:val="left"/>
        <w:rPr>
          <w:sz w:val="16"/>
        </w:rPr>
      </w:pPr>
      <w:r>
        <w:rPr>
          <w:spacing w:val="15"/>
          <w:sz w:val="16"/>
        </w:rPr>
        <w:t>Примечание: </w:t>
      </w:r>
    </w:p>
    <w:p>
      <w:pPr>
        <w:spacing w:before="0"/>
        <w:ind w:left="931" w:right="0" w:firstLine="0"/>
        <w:jc w:val="left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54"/>
          <w:sz w:val="16"/>
          <w:vertAlign w:val="baseline"/>
        </w:rPr>
        <w:t> </w:t>
      </w:r>
      <w:r>
        <w:rPr>
          <w:sz w:val="16"/>
          <w:vertAlign w:val="baseline"/>
        </w:rPr>
        <w:t>Например: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ОПН-ИШ-6/7,6/5/250</w:t>
      </w:r>
      <w:r>
        <w:rPr>
          <w:spacing w:val="-6"/>
          <w:sz w:val="16"/>
          <w:vertAlign w:val="baseline"/>
        </w:rPr>
        <w:t> </w:t>
      </w:r>
      <w:r>
        <w:rPr>
          <w:spacing w:val="-4"/>
          <w:sz w:val="16"/>
          <w:vertAlign w:val="baseline"/>
        </w:rPr>
        <w:t>УХЛ1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 w:after="1"/>
        <w:rPr>
          <w:sz w:val="14"/>
        </w:rPr>
      </w:pPr>
    </w:p>
    <w:tbl>
      <w:tblPr>
        <w:tblW w:w="0" w:type="auto"/>
        <w:jc w:val="left"/>
        <w:tblInd w:w="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312"/>
        <w:gridCol w:w="2251"/>
        <w:gridCol w:w="362"/>
        <w:gridCol w:w="2200"/>
        <w:gridCol w:w="261"/>
        <w:gridCol w:w="2299"/>
      </w:tblGrid>
      <w:tr>
        <w:trPr>
          <w:trHeight w:val="201" w:hRule="atLeast"/>
        </w:trPr>
        <w:tc>
          <w:tcPr>
            <w:tcW w:w="21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/>
              <w:ind w:left="660"/>
              <w:rPr>
                <w:sz w:val="18"/>
              </w:rPr>
            </w:pPr>
            <w:r>
              <w:rPr>
                <w:spacing w:val="-2"/>
                <w:sz w:val="18"/>
              </w:rPr>
              <w:t>Должность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/>
              <w:ind w:left="842" w:right="8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Ф.И.О.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/>
              <w:ind w:left="770" w:right="77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подпись</w:t>
            </w:r>
          </w:p>
        </w:tc>
        <w:tc>
          <w:tcPr>
            <w:tcW w:w="26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/>
              <w:ind w:left="975" w:right="9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</w:tr>
    </w:tbl>
    <w:sectPr>
      <w:type w:val="continuous"/>
      <w:pgSz w:w="11910" w:h="16840"/>
      <w:pgMar w:top="0" w:bottom="280" w:left="108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42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44" w:lineRule="exact"/>
      <w:ind w:left="942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@zeto.ru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</dc:creator>
  <dc:title>Опросный лист на разъединители</dc:title>
  <dcterms:created xsi:type="dcterms:W3CDTF">2023-08-21T09:01:12Z</dcterms:created>
  <dcterms:modified xsi:type="dcterms:W3CDTF">2023-08-21T09:01:12Z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2023-08-21T00:00:00Z</vt:filetime>
  </property>
</Properties>
</file>