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15pt;margin-top:2.249978pt;width:595pt;height:40.8pt;mso-position-horizontal-relative:page;mso-position-vertical-relative:page;z-index:-15817216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Title"/>
      </w:pPr>
      <w:r>
        <w:rPr/>
        <w:pict>
          <v:rect style="position:absolute;margin-left:382.75pt;margin-top:19.080339pt;width:3.36pt;height:1.32pt;mso-position-horizontal-relative:page;mso-position-vertical-relative:paragraph;z-index:15730176" id="docshape4" filled="true" fillcolor="#000000" stroked="false">
            <v:fill type="solid"/>
            <w10:wrap type="none"/>
          </v:rect>
        </w:pict>
      </w: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0"/>
        <w:ind w:left="2732" w:right="1848" w:firstLine="0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электродвигательный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привод</w:t>
      </w:r>
      <w:r>
        <w:rPr>
          <w:b/>
          <w:spacing w:val="-11"/>
          <w:sz w:val="24"/>
        </w:rPr>
        <w:t> </w:t>
      </w:r>
      <w:r>
        <w:rPr>
          <w:b/>
          <w:sz w:val="28"/>
        </w:rPr>
        <w:t>ПД-14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УХЛ1</w:t>
      </w:r>
    </w:p>
    <w:p>
      <w:pPr>
        <w:spacing w:before="268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950012pt;margin-top:8.703139pt;width:234.25pt;height:86.8pt;mso-position-horizontal-relative:page;mso-position-vertical-relative:paragraph;z-index:15731200" type="#_x0000_t202" id="docshape5" filled="false" stroked="true" strokeweight=".75pt" strokecolor="#000000">
            <v:textbox inset="0,0,0,0">
              <w:txbxContent>
                <w:p>
                  <w:pPr>
                    <w:spacing w:before="62"/>
                    <w:ind w:left="1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Изготовитель:</w:t>
                  </w:r>
                  <w:r>
                    <w:rPr>
                      <w:b/>
                      <w:spacing w:val="3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ind w:left="146"/>
                  </w:pPr>
                  <w:r>
                    <w:rPr/>
                    <w:t>182113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spacing w:before="1"/>
                    <w:ind w:left="146" w:right="228"/>
                  </w:pPr>
                  <w:r>
                    <w:rPr/>
                    <w:t>г.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79 Телефон (81153) 6-38-19; 6-37-72</w:t>
                  </w:r>
                </w:p>
                <w:p>
                  <w:pPr>
                    <w:pStyle w:val="BodyText"/>
                    <w:spacing w:before="2"/>
                    <w:ind w:left="146"/>
                  </w:pPr>
                  <w:r>
                    <w:rPr/>
                    <w:t>Факс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11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309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345" w:val="left" w:leader="none"/>
        </w:tabs>
        <w:spacing w:line="240" w:lineRule="auto" w:before="96"/>
        <w:ind w:left="238" w:right="5123" w:firstLine="0"/>
        <w:jc w:val="both"/>
        <w:rPr>
          <w:sz w:val="24"/>
        </w:rPr>
      </w:pPr>
      <w:r>
        <w:rPr>
          <w:sz w:val="24"/>
        </w:rPr>
        <w:t>код города/телефон </w:t>
      </w:r>
      <w:r>
        <w:rPr>
          <w:sz w:val="24"/>
          <w:u w:val="single"/>
        </w:rPr>
        <w:tab/>
      </w:r>
      <w:r>
        <w:rPr>
          <w:sz w:val="24"/>
        </w:rPr>
        <w:t> Факс</w:t>
      </w:r>
      <w:r>
        <w:rPr>
          <w:spacing w:val="-7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Ф.И.О. руководителя предприятия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2pt;margin-top:9.356174pt;width:253.45pt;height:.1pt;mso-position-horizontal-relative:page;mso-position-vertical-relative:paragraph;z-index:-15728640;mso-wrap-distance-left:0;mso-wrap-distance-right:0" id="docshape6" coordorigin="1440,187" coordsize="5069,0" path="m1440,187l6509,1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26.299988pt;margin-top:7.911953pt;width:243.1pt;height:.1pt;mso-position-horizontal-relative:page;mso-position-vertical-relative:paragraph;z-index:-15728128;mso-wrap-distance-left:0;mso-wrap-distance-right:0" id="docshape7" coordorigin="6526,158" coordsize="4862,0" path="m6526,158l11388,15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38" w:firstLine="283"/>
      </w:pPr>
      <w:r>
        <w:rPr/>
        <w:t>Приводы</w:t>
      </w:r>
      <w:r>
        <w:rPr>
          <w:spacing w:val="40"/>
        </w:rPr>
        <w:t> </w:t>
      </w:r>
      <w:r>
        <w:rPr/>
        <w:t>ПД-14</w:t>
      </w:r>
      <w:r>
        <w:rPr>
          <w:spacing w:val="40"/>
        </w:rPr>
        <w:t> </w:t>
      </w:r>
      <w:r>
        <w:rPr/>
        <w:t>УХЛ1</w:t>
      </w:r>
      <w:r>
        <w:rPr>
          <w:spacing w:val="40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электродвигательного</w:t>
      </w:r>
      <w:r>
        <w:rPr>
          <w:spacing w:val="40"/>
        </w:rPr>
        <w:t> </w:t>
      </w:r>
      <w:r>
        <w:rPr/>
        <w:t>оперирования</w:t>
      </w:r>
      <w:r>
        <w:rPr>
          <w:spacing w:val="40"/>
        </w:rPr>
        <w:t> </w:t>
      </w:r>
      <w:r>
        <w:rPr/>
        <w:t>разъединителями</w:t>
      </w:r>
      <w:r>
        <w:rPr>
          <w:spacing w:val="40"/>
        </w:rPr>
        <w:t> </w:t>
      </w:r>
      <w:r>
        <w:rPr/>
        <w:t>и заземлителями наружной и внутренней установки.</w:t>
      </w:r>
    </w:p>
    <w:p>
      <w:pPr>
        <w:pStyle w:val="BodyText"/>
        <w:spacing w:before="3"/>
        <w:ind w:left="521"/>
      </w:pPr>
      <w:r>
        <w:rPr/>
        <w:pict>
          <v:line style="position:absolute;mso-position-horizontal-relative:page;mso-position-vertical-relative:paragraph;z-index:-15818240" from="65.75pt,26.343386pt" to="97.7pt,51.693386pt" stroked="true" strokeweight=".72pt" strokecolor="#000000">
            <v:stroke dashstyle="solid"/>
            <w10:wrap type="none"/>
          </v:line>
        </w:pict>
      </w:r>
      <w:r>
        <w:rPr/>
        <w:t>Максимальный</w:t>
      </w:r>
      <w:r>
        <w:rPr>
          <w:spacing w:val="-13"/>
        </w:rPr>
        <w:t> </w:t>
      </w:r>
      <w:r>
        <w:rPr/>
        <w:t>крутящий</w:t>
      </w:r>
      <w:r>
        <w:rPr>
          <w:spacing w:val="-11"/>
        </w:rPr>
        <w:t> </w:t>
      </w:r>
      <w:r>
        <w:rPr/>
        <w:t>момент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валу</w:t>
      </w:r>
      <w:r>
        <w:rPr>
          <w:spacing w:val="-12"/>
        </w:rPr>
        <w:t> </w:t>
      </w:r>
      <w:r>
        <w:rPr/>
        <w:t>привода</w:t>
      </w:r>
      <w:r>
        <w:rPr>
          <w:spacing w:val="-13"/>
        </w:rPr>
        <w:t> </w:t>
      </w:r>
      <w:r>
        <w:rPr/>
        <w:t>650</w:t>
      </w:r>
      <w:r>
        <w:rPr>
          <w:spacing w:val="-8"/>
        </w:rPr>
        <w:t> </w:t>
      </w:r>
      <w:r>
        <w:rPr>
          <w:spacing w:val="-5"/>
        </w:rPr>
        <w:t>Нм.</w:t>
      </w:r>
    </w:p>
    <w:p>
      <w:pPr>
        <w:pStyle w:val="BodyText"/>
        <w:spacing w:before="7"/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48"/>
        <w:gridCol w:w="4066"/>
        <w:gridCol w:w="1627"/>
      </w:tblGrid>
      <w:tr>
        <w:trPr>
          <w:trHeight w:val="500" w:hRule="atLeast"/>
        </w:trPr>
        <w:tc>
          <w:tcPr>
            <w:tcW w:w="64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381" w:right="13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40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81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5" w:lineRule="exact"/>
              <w:ind w:left="360" w:right="35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Значение</w:t>
            </w:r>
          </w:p>
          <w:p>
            <w:pPr>
              <w:pStyle w:val="TableParagraph"/>
              <w:spacing w:line="234" w:lineRule="exact" w:before="1"/>
              <w:ind w:left="360" w:right="35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344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Напряжение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230/400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230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однофазное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цепей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блокировки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дистанционного управления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электродвигательного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8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управления по заказу *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трехфазное оперирование </w:t>
            </w:r>
            <w:r>
              <w:rPr>
                <w:spacing w:val="-2"/>
                <w:sz w:val="22"/>
              </w:rPr>
              <w:t>главными </w:t>
            </w:r>
            <w:r>
              <w:rPr>
                <w:sz w:val="22"/>
              </w:rPr>
              <w:t>ножами и заземлителями</w:t>
            </w:r>
          </w:p>
          <w:p>
            <w:pPr>
              <w:pStyle w:val="TableParagraph"/>
              <w:spacing w:line="252" w:lineRule="exact"/>
              <w:ind w:right="236"/>
              <w:rPr>
                <w:sz w:val="22"/>
              </w:rPr>
            </w:pPr>
            <w:r>
              <w:rPr>
                <w:sz w:val="22"/>
              </w:rPr>
              <w:t>трехполюсного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одного выносного блока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05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b/>
                <w:sz w:val="22"/>
              </w:rPr>
              <w:t>трехфазное оперирование </w:t>
            </w:r>
            <w:r>
              <w:rPr>
                <w:sz w:val="22"/>
              </w:rPr>
              <w:t>главными ножами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каждой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заземлителей однополюсных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разных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выносных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блоков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пофазное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оперирование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главными </w:t>
            </w:r>
            <w:r>
              <w:rPr>
                <w:sz w:val="22"/>
              </w:rPr>
              <w:t>ножами и заземлителями</w:t>
            </w:r>
          </w:p>
          <w:p>
            <w:pPr>
              <w:pStyle w:val="TableParagraph"/>
              <w:spacing w:line="254" w:lineRule="exact"/>
              <w:ind w:right="200"/>
              <w:rPr>
                <w:sz w:val="22"/>
              </w:rPr>
            </w:pPr>
            <w:r>
              <w:rPr>
                <w:sz w:val="22"/>
              </w:rPr>
              <w:t>однополюсного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одного выносного блока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97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групповое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тремя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однополюсными</w:t>
            </w:r>
          </w:p>
          <w:p>
            <w:pPr>
              <w:pStyle w:val="TableParagraph"/>
              <w:spacing w:line="252" w:lineRule="exact"/>
              <w:ind w:right="415"/>
              <w:rPr>
                <w:sz w:val="22"/>
              </w:rPr>
            </w:pPr>
            <w:r>
              <w:rPr>
                <w:sz w:val="22"/>
              </w:rPr>
              <w:t>разъединителями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выносного </w:t>
            </w:r>
            <w:r>
              <w:rPr>
                <w:spacing w:val="-2"/>
                <w:sz w:val="22"/>
              </w:rPr>
              <w:t>блока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5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0" w:right="25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Дополнительные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0" w:right="25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приводов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spacing w:before="92"/>
        <w:ind w:left="2364" w:right="2182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107"/>
        <w:ind w:left="658"/>
      </w:pPr>
      <w:r>
        <w:rPr>
          <w:spacing w:val="-2"/>
        </w:rPr>
        <w:t>Примечание:</w:t>
      </w:r>
    </w:p>
    <w:p>
      <w:pPr>
        <w:pStyle w:val="BodyText"/>
        <w:spacing w:before="129"/>
        <w:ind w:left="946"/>
      </w:pPr>
      <w:r>
        <w:rPr/>
        <w:t>*</w:t>
      </w:r>
      <w:r>
        <w:rPr>
          <w:spacing w:val="-14"/>
        </w:rPr>
        <w:t> </w:t>
      </w:r>
      <w:r>
        <w:rPr/>
        <w:t>Указать</w:t>
      </w:r>
      <w:r>
        <w:rPr>
          <w:spacing w:val="-14"/>
        </w:rPr>
        <w:t> </w:t>
      </w:r>
      <w:r>
        <w:rPr/>
        <w:t>необходимое</w:t>
      </w:r>
      <w:r>
        <w:rPr>
          <w:spacing w:val="-13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выносных</w:t>
      </w:r>
      <w:r>
        <w:rPr>
          <w:spacing w:val="-12"/>
        </w:rPr>
        <w:t> </w:t>
      </w:r>
      <w:r>
        <w:rPr/>
        <w:t>блоков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перечисленным</w:t>
      </w:r>
      <w:r>
        <w:rPr>
          <w:spacing w:val="-11"/>
        </w:rPr>
        <w:t> </w:t>
      </w:r>
      <w:r>
        <w:rPr/>
        <w:t>видам</w:t>
      </w:r>
      <w:r>
        <w:rPr>
          <w:spacing w:val="-11"/>
        </w:rPr>
        <w:t> </w:t>
      </w:r>
      <w:r>
        <w:rPr>
          <w:spacing w:val="-2"/>
        </w:rPr>
        <w:t>оперирования.</w:t>
      </w:r>
    </w:p>
    <w:sectPr>
      <w:type w:val="continuous"/>
      <w:pgSz w:w="11920" w:h="16850"/>
      <w:pgMar w:top="40" w:bottom="280" w:left="1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2" w:lineRule="exact"/>
      <w:ind w:left="2333" w:right="21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электродвигательный привод ПД-14</dc:title>
  <dcterms:created xsi:type="dcterms:W3CDTF">2023-08-22T05:15:14Z</dcterms:created>
  <dcterms:modified xsi:type="dcterms:W3CDTF">2023-08-22T05:15:14Z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