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.15pt;margin-top:4.130005pt;width:595pt;height:44.7pt;mso-position-horizontal-relative:page;mso-position-vertical-relative:page;z-index:-15858688" id="docshapegroup1" coordorigin="3,83" coordsize="11900,894">
            <v:rect style="position:absolute;left:3;top:366;width:11900;height:319" id="docshape2" filled="true" fillcolor="#4f81bb" stroked="false">
              <v:fill type="solid"/>
            </v:rect>
            <v:shape style="position:absolute;left:10810;top:82;width:862;height:894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Title"/>
        <w:tabs>
          <w:tab w:pos="3543" w:val="left" w:leader="none"/>
        </w:tabs>
        <w:spacing w:before="90"/>
        <w:rPr>
          <w:b w:val="0"/>
        </w:rPr>
      </w:pPr>
      <w:r>
        <w:rPr/>
        <w:t>Опросный</w:t>
      </w:r>
      <w:r>
        <w:rPr>
          <w:spacing w:val="-7"/>
        </w:rPr>
        <w:t> </w:t>
      </w:r>
      <w:r>
        <w:rPr/>
        <w:t>лист</w:t>
      </w:r>
      <w:r>
        <w:rPr>
          <w:spacing w:val="-7"/>
        </w:rPr>
        <w:t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>
      <w:pPr>
        <w:pStyle w:val="Title"/>
        <w:spacing w:line="321" w:lineRule="exact"/>
        <w:ind w:left="663"/>
        <w:rPr>
          <w:sz w:val="28"/>
        </w:rPr>
      </w:pPr>
      <w:bookmarkStart w:name="Почтовый адрес и реквизиты покупателя:" w:id="1"/>
      <w:bookmarkEnd w:id="1"/>
      <w:r>
        <w:rPr>
          <w:b w:val="0"/>
        </w:rPr>
      </w:r>
      <w:r>
        <w:rPr/>
        <w:t>на разъединители серии РДЗ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110</w:t>
      </w:r>
      <w:r>
        <w:rPr>
          <w:spacing w:val="-3"/>
        </w:rPr>
        <w:t> </w:t>
      </w:r>
      <w:r>
        <w:rPr>
          <w:spacing w:val="-4"/>
        </w:rPr>
        <w:t>УХЛ</w:t>
      </w:r>
      <w:r>
        <w:rPr>
          <w:spacing w:val="-4"/>
          <w:sz w:val="28"/>
        </w:rPr>
        <w:t>1</w:t>
      </w:r>
    </w:p>
    <w:p>
      <w:pPr>
        <w:pStyle w:val="BodyText"/>
        <w:spacing w:before="162"/>
        <w:ind w:left="238"/>
      </w:pPr>
      <w:r>
        <w:rPr/>
        <w:pict>
          <v:group style="position:absolute;margin-left:333.381256pt;margin-top:6.257064pt;width:235.8pt;height:66.2pt;mso-position-horizontal-relative:page;mso-position-vertical-relative:paragraph;z-index:15729664" id="docshapegroup4" coordorigin="6668,125" coordsize="4716,1324">
            <v:rect style="position:absolute;left:6674;top:132;width:4702;height:1311" id="docshape5" filled="false" stroked="true" strokeweight=".688938pt" strokecolor="#000000">
              <v:stroke dashstyle="solid"/>
            </v:rect>
            <v:rect style="position:absolute;left:9358;top:1427;width:1048;height:10" id="docshape6" filled="true" fillcolor="#0000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81;top:138;width:4688;height:1293" type="#_x0000_t202" id="docshape7" filled="false" stroked="false">
              <v:textbox inset="0,0,0,0">
                <w:txbxContent>
                  <w:p>
                    <w:pPr>
                      <w:spacing w:before="93"/>
                      <w:ind w:left="152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Изготовитель: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ЗАО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«ЗЭТО»</w:t>
                    </w:r>
                  </w:p>
                  <w:p>
                    <w:pPr>
                      <w:spacing w:line="249" w:lineRule="auto" w:before="10"/>
                      <w:ind w:left="159" w:right="1312" w:hanging="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182113, Россия, Псковская область,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Великие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Луки,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пр.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Октябрьский,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79 Телефон (81153) 6-38-19, 6-37-72</w:t>
                    </w:r>
                  </w:p>
                  <w:p>
                    <w:pPr>
                      <w:spacing w:line="224" w:lineRule="exact" w:before="17"/>
                      <w:ind w:left="15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Факс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(81153)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6-38-45,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hyperlink r:id="rId6">
                      <w:r>
                        <w:rPr>
                          <w:sz w:val="20"/>
                        </w:rPr>
                        <w:t>-mail: </w:t>
                      </w:r>
                    </w:hyperlink>
                    <w:hyperlink r:id="rId6">
                      <w:r>
                        <w:rPr>
                          <w:color w:val="0000FF"/>
                          <w:spacing w:val="-2"/>
                          <w:sz w:val="20"/>
                        </w:rPr>
                        <w:t>info@zeto.ru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Почтовый</w:t>
      </w:r>
      <w:r>
        <w:rPr>
          <w:spacing w:val="-3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реквизиты</w:t>
      </w:r>
      <w:r>
        <w:rPr>
          <w:spacing w:val="-1"/>
        </w:rPr>
        <w:t> </w:t>
      </w:r>
      <w:r>
        <w:rPr>
          <w:spacing w:val="-2"/>
        </w:rPr>
        <w:t>покупателя:</w:t>
      </w:r>
    </w:p>
    <w:p>
      <w:pPr>
        <w:pStyle w:val="BodyText"/>
        <w:tabs>
          <w:tab w:pos="4842" w:val="left" w:leader="none"/>
        </w:tabs>
        <w:spacing w:before="10"/>
        <w:ind w:left="238"/>
      </w:pPr>
      <w:r>
        <w:rPr>
          <w:spacing w:val="-2"/>
        </w:rPr>
        <w:t>Заказчик</w:t>
      </w:r>
      <w:r>
        <w:rPr>
          <w:u w:val="single"/>
        </w:rPr>
        <w:tab/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70.928001pt;margin-top:11.872207pt;width:225pt;height:.1pt;mso-position-horizontal-relative:page;mso-position-vertical-relative:paragraph;z-index:-15728640;mso-wrap-distance-left:0;mso-wrap-distance-right:0" id="docshape8" coordorigin="1419,237" coordsize="4500,0" path="m1419,237l5919,237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761" w:val="left" w:leader="none"/>
          <w:tab w:pos="4816" w:val="left" w:leader="none"/>
        </w:tabs>
        <w:spacing w:line="249" w:lineRule="auto" w:before="9"/>
        <w:ind w:left="238" w:right="5628"/>
      </w:pPr>
      <w:r>
        <w:rPr/>
        <w:t>код города/телефон</w:t>
      </w:r>
      <w:r>
        <w:rPr>
          <w:u w:val="single"/>
        </w:rPr>
        <w:tab/>
      </w:r>
      <w:r>
        <w:rPr/>
        <w:t> </w:t>
      </w:r>
      <w:r>
        <w:rPr>
          <w:spacing w:val="-4"/>
        </w:rPr>
        <w:t>Факс</w:t>
      </w:r>
      <w:r>
        <w:rPr>
          <w:u w:val="single"/>
        </w:rPr>
        <w:tab/>
        <w:tab/>
      </w:r>
    </w:p>
    <w:p>
      <w:pPr>
        <w:pStyle w:val="BodyText"/>
        <w:tabs>
          <w:tab w:pos="10138" w:val="left" w:leader="none"/>
        </w:tabs>
        <w:spacing w:before="137"/>
        <w:ind w:left="240"/>
      </w:pPr>
      <w:r>
        <w:rPr/>
        <w:t>Ф.И.О.</w:t>
      </w:r>
      <w:r>
        <w:rPr>
          <w:spacing w:val="-6"/>
        </w:rPr>
        <w:t> </w:t>
      </w:r>
      <w:r>
        <w:rPr/>
        <w:t>руководителя</w:t>
      </w:r>
      <w:r>
        <w:rPr>
          <w:spacing w:val="-2"/>
        </w:rPr>
        <w:t> предприятия</w:t>
      </w:r>
      <w:r>
        <w:rPr>
          <w:u w:val="single"/>
        </w:rPr>
        <w:tab/>
      </w:r>
    </w:p>
    <w:p>
      <w:pPr>
        <w:pStyle w:val="BodyText"/>
        <w:tabs>
          <w:tab w:pos="10148" w:val="left" w:leader="none"/>
        </w:tabs>
        <w:spacing w:before="51"/>
        <w:ind w:left="240"/>
      </w:pPr>
      <w:r>
        <w:rPr/>
        <w:t>Место</w:t>
      </w:r>
      <w:r>
        <w:rPr>
          <w:spacing w:val="-5"/>
        </w:rPr>
        <w:t> </w:t>
      </w:r>
      <w:r>
        <w:rPr>
          <w:spacing w:val="-2"/>
        </w:rPr>
        <w:t>установки</w:t>
      </w:r>
      <w:r>
        <w:rPr>
          <w:u w:val="single"/>
        </w:rPr>
        <w:tab/>
      </w:r>
    </w:p>
    <w:p>
      <w:pPr>
        <w:spacing w:line="268" w:lineRule="auto" w:before="84"/>
        <w:ind w:left="631" w:right="3324" w:firstLine="0"/>
        <w:jc w:val="left"/>
        <w:rPr>
          <w:rFonts w:ascii="Symbol" w:hAnsi="Symbol"/>
          <w:sz w:val="18"/>
        </w:rPr>
      </w:pPr>
      <w:r>
        <w:rPr/>
        <w:pict>
          <v:line style="position:absolute;mso-position-horizontal-relative:page;mso-position-vertical-relative:paragraph;z-index:-15858176" from="175.731003pt,17.264309pt" to="220.731005pt,17.264309pt" stroked="true" strokeweight=".4pt" strokecolor="#000000">
            <v:stroke dashstyle="solid"/>
            <w10:wrap type="none"/>
          </v:line>
        </w:pict>
      </w:r>
      <w:r>
        <w:rPr>
          <w:sz w:val="18"/>
        </w:rPr>
        <w:t>Разъединители</w:t>
      </w:r>
      <w:r>
        <w:rPr>
          <w:spacing w:val="-10"/>
          <w:sz w:val="18"/>
        </w:rPr>
        <w:t> </w:t>
      </w:r>
      <w:r>
        <w:rPr>
          <w:sz w:val="18"/>
        </w:rPr>
        <w:t>горизонтально-поворотного</w:t>
      </w:r>
      <w:r>
        <w:rPr>
          <w:spacing w:val="-7"/>
          <w:sz w:val="18"/>
        </w:rPr>
        <w:t> </w:t>
      </w:r>
      <w:r>
        <w:rPr>
          <w:sz w:val="18"/>
        </w:rPr>
        <w:t>типа.</w:t>
      </w:r>
      <w:r>
        <w:rPr>
          <w:spacing w:val="-8"/>
          <w:sz w:val="18"/>
        </w:rPr>
        <w:t> </w:t>
      </w:r>
      <w:r>
        <w:rPr>
          <w:sz w:val="18"/>
        </w:rPr>
        <w:t>Работоспособность разъединителей обеспечивается в условиях</w:t>
      </w:r>
      <w:r>
        <w:rPr>
          <w:rFonts w:ascii="Symbol" w:hAnsi="Symbol"/>
          <w:sz w:val="18"/>
        </w:rPr>
        <w:t>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189" w:lineRule="exact" w:before="0" w:after="0"/>
        <w:ind w:left="747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1"/>
          <w:sz w:val="20"/>
        </w:rPr>
        <w:t> </w:t>
      </w:r>
      <w:r>
        <w:rPr>
          <w:sz w:val="20"/>
        </w:rPr>
        <w:t>над</w:t>
      </w:r>
      <w:r>
        <w:rPr>
          <w:spacing w:val="1"/>
          <w:sz w:val="20"/>
        </w:rPr>
        <w:t> </w:t>
      </w:r>
      <w:r>
        <w:rPr>
          <w:sz w:val="20"/>
        </w:rPr>
        <w:t>уровнем</w:t>
      </w:r>
      <w:r>
        <w:rPr>
          <w:spacing w:val="1"/>
          <w:sz w:val="20"/>
        </w:rPr>
        <w:t> </w:t>
      </w:r>
      <w:r>
        <w:rPr>
          <w:sz w:val="20"/>
        </w:rPr>
        <w:t>моря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не</w:t>
      </w:r>
      <w:r>
        <w:rPr>
          <w:spacing w:val="1"/>
          <w:sz w:val="20"/>
        </w:rPr>
        <w:t> </w:t>
      </w:r>
      <w:r>
        <w:rPr>
          <w:sz w:val="20"/>
        </w:rPr>
        <w:t>более</w:t>
      </w:r>
      <w:r>
        <w:rPr>
          <w:spacing w:val="1"/>
          <w:sz w:val="20"/>
        </w:rPr>
        <w:t> </w:t>
      </w:r>
      <w:r>
        <w:rPr>
          <w:sz w:val="20"/>
        </w:rPr>
        <w:t>1000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199" w:lineRule="exact" w:before="0" w:after="0"/>
        <w:ind w:left="747" w:right="0" w:hanging="117"/>
        <w:jc w:val="left"/>
        <w:rPr>
          <w:sz w:val="20"/>
        </w:rPr>
      </w:pPr>
      <w:r>
        <w:rPr>
          <w:sz w:val="20"/>
        </w:rPr>
        <w:t>верхнее</w:t>
      </w:r>
      <w:r>
        <w:rPr>
          <w:spacing w:val="-7"/>
          <w:sz w:val="20"/>
        </w:rPr>
        <w:t> </w:t>
      </w:r>
      <w:r>
        <w:rPr>
          <w:sz w:val="20"/>
        </w:rPr>
        <w:t>рабочее</w:t>
      </w:r>
      <w:r>
        <w:rPr>
          <w:spacing w:val="-7"/>
          <w:sz w:val="20"/>
        </w:rPr>
        <w:t> </w:t>
      </w:r>
      <w:r>
        <w:rPr>
          <w:sz w:val="20"/>
        </w:rPr>
        <w:t>значение</w:t>
      </w:r>
      <w:r>
        <w:rPr>
          <w:spacing w:val="-6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6"/>
          <w:sz w:val="20"/>
        </w:rPr>
        <w:t> </w:t>
      </w:r>
      <w:r>
        <w:rPr>
          <w:sz w:val="20"/>
        </w:rPr>
        <w:t>воздуха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плюс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199" w:lineRule="exact" w:before="0" w:after="0"/>
        <w:ind w:left="747" w:right="0" w:hanging="117"/>
        <w:jc w:val="left"/>
        <w:rPr>
          <w:sz w:val="20"/>
        </w:rPr>
      </w:pPr>
      <w:r>
        <w:rPr>
          <w:sz w:val="20"/>
        </w:rPr>
        <w:t>нижнее</w:t>
      </w:r>
      <w:r>
        <w:rPr>
          <w:spacing w:val="-7"/>
          <w:sz w:val="20"/>
        </w:rPr>
        <w:t> </w:t>
      </w:r>
      <w:r>
        <w:rPr>
          <w:sz w:val="20"/>
        </w:rPr>
        <w:t>рабочее</w:t>
      </w:r>
      <w:r>
        <w:rPr>
          <w:spacing w:val="-7"/>
          <w:sz w:val="20"/>
        </w:rPr>
        <w:t> </w:t>
      </w:r>
      <w:r>
        <w:rPr>
          <w:sz w:val="20"/>
        </w:rPr>
        <w:t>значение</w:t>
      </w:r>
      <w:r>
        <w:rPr>
          <w:spacing w:val="-6"/>
          <w:sz w:val="20"/>
        </w:rPr>
        <w:t> </w:t>
      </w:r>
      <w:r>
        <w:rPr>
          <w:sz w:val="20"/>
        </w:rPr>
        <w:t>температуры</w:t>
      </w:r>
      <w:r>
        <w:rPr>
          <w:spacing w:val="-7"/>
          <w:sz w:val="20"/>
        </w:rPr>
        <w:t> </w:t>
      </w:r>
      <w:r>
        <w:rPr>
          <w:sz w:val="20"/>
        </w:rPr>
        <w:t>окружающего</w:t>
      </w:r>
      <w:r>
        <w:rPr>
          <w:spacing w:val="-6"/>
          <w:sz w:val="20"/>
        </w:rPr>
        <w:t> </w:t>
      </w:r>
      <w:r>
        <w:rPr>
          <w:sz w:val="20"/>
        </w:rPr>
        <w:t>воздуха</w:t>
      </w:r>
      <w:r>
        <w:rPr>
          <w:spacing w:val="-7"/>
          <w:sz w:val="20"/>
        </w:rPr>
        <w:t> </w:t>
      </w:r>
      <w:r>
        <w:rPr>
          <w:sz w:val="20"/>
        </w:rPr>
        <w:t>-</w:t>
      </w:r>
      <w:r>
        <w:rPr>
          <w:spacing w:val="-7"/>
          <w:sz w:val="20"/>
        </w:rPr>
        <w:t> </w:t>
      </w:r>
      <w:r>
        <w:rPr>
          <w:sz w:val="20"/>
        </w:rPr>
        <w:t>минус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748" w:val="left" w:leader="none"/>
        </w:tabs>
        <w:spacing w:line="215" w:lineRule="exact" w:before="0" w:after="8"/>
        <w:ind w:left="747" w:right="0" w:hanging="117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59712" from="66.239998pt,12.698478pt" to="94.919998pt,38.738478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скорость</w:t>
      </w:r>
      <w:r>
        <w:rPr>
          <w:spacing w:val="-2"/>
          <w:sz w:val="20"/>
        </w:rPr>
        <w:t> </w:t>
      </w:r>
      <w:r>
        <w:rPr>
          <w:sz w:val="20"/>
        </w:rPr>
        <w:t>ветра</w:t>
      </w:r>
      <w:r>
        <w:rPr>
          <w:spacing w:val="-1"/>
          <w:sz w:val="20"/>
        </w:rPr>
        <w:t> </w:t>
      </w:r>
      <w:r>
        <w:rPr>
          <w:sz w:val="20"/>
        </w:rPr>
        <w:t>не</w:t>
      </w:r>
      <w:r>
        <w:rPr>
          <w:spacing w:val="-2"/>
          <w:sz w:val="20"/>
        </w:rPr>
        <w:t> </w:t>
      </w:r>
      <w:r>
        <w:rPr>
          <w:sz w:val="20"/>
        </w:rPr>
        <w:t>более</w:t>
      </w:r>
      <w:r>
        <w:rPr>
          <w:spacing w:val="1"/>
          <w:sz w:val="20"/>
        </w:rPr>
        <w:t> </w:t>
      </w:r>
      <w:r>
        <w:rPr>
          <w:sz w:val="20"/>
        </w:rPr>
        <w:t>40 м/с</w:t>
      </w:r>
      <w:r>
        <w:rPr>
          <w:spacing w:val="1"/>
          <w:sz w:val="20"/>
        </w:rPr>
        <w:t> </w:t>
      </w:r>
      <w:r>
        <w:rPr>
          <w:sz w:val="20"/>
        </w:rPr>
        <w:t>в отсутствии</w:t>
      </w:r>
      <w:r>
        <w:rPr>
          <w:spacing w:val="1"/>
          <w:sz w:val="20"/>
        </w:rPr>
        <w:t> </w:t>
      </w:r>
      <w:r>
        <w:rPr>
          <w:sz w:val="20"/>
        </w:rPr>
        <w:t>гололеда и</w:t>
      </w:r>
      <w:r>
        <w:rPr>
          <w:spacing w:val="1"/>
          <w:sz w:val="20"/>
        </w:rPr>
        <w:t> </w:t>
      </w:r>
      <w:r>
        <w:rPr>
          <w:sz w:val="20"/>
        </w:rPr>
        <w:t>не более</w:t>
      </w:r>
      <w:r>
        <w:rPr>
          <w:spacing w:val="1"/>
          <w:sz w:val="20"/>
        </w:rPr>
        <w:t> </w:t>
      </w:r>
      <w:r>
        <w:rPr>
          <w:sz w:val="20"/>
        </w:rPr>
        <w:t>15 м/с</w:t>
      </w:r>
      <w:r>
        <w:rPr>
          <w:spacing w:val="1"/>
          <w:sz w:val="20"/>
        </w:rPr>
        <w:t> </w:t>
      </w:r>
      <w:r>
        <w:rPr>
          <w:sz w:val="20"/>
        </w:rPr>
        <w:t>при гололеде</w:t>
      </w:r>
      <w:r>
        <w:rPr>
          <w:spacing w:val="1"/>
          <w:sz w:val="20"/>
        </w:rPr>
        <w:t> </w:t>
      </w:r>
      <w:r>
        <w:rPr>
          <w:sz w:val="20"/>
        </w:rPr>
        <w:t>толщиной до 10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мм.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480"/>
        <w:gridCol w:w="3233"/>
        <w:gridCol w:w="1480"/>
        <w:gridCol w:w="1400"/>
      </w:tblGrid>
      <w:tr>
        <w:trPr>
          <w:trHeight w:val="522" w:hRule="atLeast"/>
        </w:trPr>
        <w:tc>
          <w:tcPr>
            <w:tcW w:w="5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4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51" w:right="1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2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69"/>
              <w:rPr>
                <w:sz w:val="20"/>
              </w:rPr>
            </w:pPr>
            <w:r>
              <w:rPr>
                <w:sz w:val="20"/>
              </w:rPr>
              <w:t>Варианты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88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</w:tr>
      <w:tr>
        <w:trPr>
          <w:trHeight w:val="459" w:hRule="atLeast"/>
        </w:trPr>
        <w:tc>
          <w:tcPr>
            <w:tcW w:w="5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Номинальное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наибольшее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рабочее</w:t>
            </w:r>
          </w:p>
          <w:p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кВ 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126 </w:t>
            </w:r>
            <w:r>
              <w:rPr>
                <w:spacing w:val="-5"/>
                <w:sz w:val="20"/>
              </w:rPr>
              <w:t>кВ</w:t>
            </w:r>
          </w:p>
        </w:tc>
        <w:tc>
          <w:tcPr>
            <w:tcW w:w="288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13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 w:right="172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термической стойкости / Ток электродинамической стойкости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1000А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63кА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2000А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31,5кА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80кА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3150А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40кА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100кА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(категория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степень загрязнения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ГОСТ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9920)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43"/>
                <w:sz w:val="20"/>
              </w:rPr>
              <w:t> </w:t>
            </w:r>
            <w:r>
              <w:rPr>
                <w:spacing w:val="-5"/>
                <w:sz w:val="20"/>
              </w:rPr>
              <w:t>(А)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5"/>
                <w:sz w:val="20"/>
              </w:rPr>
              <w:t>(Б)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Полимерная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(II*)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количеству </w:t>
            </w:r>
            <w:r>
              <w:rPr>
                <w:spacing w:val="-2"/>
                <w:sz w:val="20"/>
              </w:rPr>
              <w:t>полюсов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2-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2"/>
                <w:sz w:val="20"/>
              </w:rPr>
              <w:t>полюсный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2"/>
                <w:sz w:val="20"/>
              </w:rPr>
              <w:t> установки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Горизонтальная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Вертикальная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Ступенчато-</w:t>
            </w:r>
            <w:r>
              <w:rPr>
                <w:spacing w:val="-2"/>
                <w:sz w:val="20"/>
              </w:rPr>
              <w:t>килевая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15" w:right="172"/>
              <w:rPr>
                <w:sz w:val="20"/>
              </w:rPr>
            </w:pPr>
            <w:r>
              <w:rPr>
                <w:sz w:val="20"/>
              </w:rPr>
              <w:t>Привод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разъединителя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Ручной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ПРГ-</w:t>
            </w:r>
            <w:r>
              <w:rPr>
                <w:spacing w:val="-5"/>
                <w:sz w:val="20"/>
              </w:rPr>
              <w:t>2Б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35"/>
              <w:rPr>
                <w:sz w:val="18"/>
              </w:rPr>
            </w:pPr>
            <w:r>
              <w:rPr>
                <w:spacing w:val="-2"/>
                <w:sz w:val="18"/>
              </w:rPr>
              <w:t>стандартное</w:t>
            </w:r>
          </w:p>
          <w:p>
            <w:pPr>
              <w:pStyle w:val="TableParagraph"/>
              <w:spacing w:line="179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напряжение,220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10"/>
                <w:sz w:val="18"/>
              </w:rPr>
              <w:t>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1" w:lineRule="exact"/>
              <w:ind w:left="308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заказ</w:t>
            </w: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Электродвигательный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ПДГ-5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5"/>
                <w:sz w:val="20"/>
                <w:vertAlign w:val="superscript"/>
              </w:rPr>
              <w:t>1)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9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Электродвигательный</w:t>
            </w:r>
            <w:r>
              <w:rPr>
                <w:spacing w:val="66"/>
                <w:w w:val="150"/>
                <w:sz w:val="20"/>
              </w:rPr>
              <w:t> </w:t>
            </w:r>
            <w:r>
              <w:rPr>
                <w:w w:val="95"/>
                <w:sz w:val="20"/>
              </w:rPr>
              <w:t>ПДГ-</w:t>
            </w:r>
            <w:r>
              <w:rPr>
                <w:spacing w:val="-10"/>
                <w:w w:val="95"/>
                <w:sz w:val="20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1381" w:hRule="atLeast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spacing w:val="39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требования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</w:t>
            </w:r>
            <w:r>
              <w:rPr>
                <w:spacing w:val="-6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разъединителю</w:t>
            </w:r>
          </w:p>
        </w:tc>
      </w:tr>
      <w:tr>
        <w:trPr>
          <w:trHeight w:val="459" w:hRule="atLeast"/>
        </w:trPr>
        <w:tc>
          <w:tcPr>
            <w:tcW w:w="5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7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комплектов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заказа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spacing w:before="2"/>
      </w:pPr>
    </w:p>
    <w:p>
      <w:pPr>
        <w:spacing w:before="0"/>
        <w:ind w:left="237" w:right="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238"/>
      </w:pPr>
      <w:r>
        <w:rPr>
          <w:spacing w:val="-2"/>
        </w:rPr>
        <w:t>Примечание:</w:t>
      </w:r>
    </w:p>
    <w:p>
      <w:pPr>
        <w:pStyle w:val="BodyText"/>
        <w:spacing w:before="115"/>
        <w:ind w:left="238"/>
      </w:pPr>
      <w:r>
        <w:rPr>
          <w:vertAlign w:val="superscript"/>
        </w:rPr>
        <w:t>1)</w:t>
      </w:r>
      <w:r>
        <w:rPr>
          <w:spacing w:val="61"/>
          <w:vertAlign w:val="baseline"/>
        </w:rPr>
        <w:t> </w:t>
      </w:r>
      <w:r>
        <w:rPr>
          <w:vertAlign w:val="baseline"/>
        </w:rPr>
        <w:t>Привод</w:t>
      </w:r>
      <w:r>
        <w:rPr>
          <w:spacing w:val="-8"/>
          <w:vertAlign w:val="baseline"/>
        </w:rPr>
        <w:t> </w:t>
      </w:r>
      <w:r>
        <w:rPr>
          <w:vertAlign w:val="baseline"/>
        </w:rPr>
        <w:t>ПДГ-5</w:t>
      </w:r>
      <w:r>
        <w:rPr>
          <w:spacing w:val="-6"/>
          <w:vertAlign w:val="baseline"/>
        </w:rPr>
        <w:t> </w:t>
      </w:r>
      <w:r>
        <w:rPr>
          <w:vertAlign w:val="baseline"/>
        </w:rPr>
        <w:t>обеспечивает</w:t>
      </w:r>
      <w:r>
        <w:rPr>
          <w:spacing w:val="-8"/>
          <w:vertAlign w:val="baseline"/>
        </w:rPr>
        <w:t> </w:t>
      </w:r>
      <w:r>
        <w:rPr>
          <w:vertAlign w:val="baseline"/>
        </w:rPr>
        <w:t>ручное</w:t>
      </w:r>
      <w:r>
        <w:rPr>
          <w:spacing w:val="-7"/>
          <w:vertAlign w:val="baseline"/>
        </w:rPr>
        <w:t> </w:t>
      </w:r>
      <w:r>
        <w:rPr>
          <w:vertAlign w:val="baseline"/>
        </w:rPr>
        <w:t>оперирование</w:t>
      </w:r>
      <w:r>
        <w:rPr>
          <w:spacing w:val="-7"/>
          <w:vertAlign w:val="baseline"/>
        </w:rPr>
        <w:t> </w:t>
      </w:r>
      <w:r>
        <w:rPr>
          <w:vertAlign w:val="baseline"/>
        </w:rPr>
        <w:t>заземлителями,</w:t>
      </w:r>
      <w:r>
        <w:rPr>
          <w:spacing w:val="-7"/>
          <w:vertAlign w:val="baseline"/>
        </w:rPr>
        <w:t> </w:t>
      </w:r>
      <w:r>
        <w:rPr>
          <w:vertAlign w:val="baseline"/>
        </w:rPr>
        <w:t>двигательное</w:t>
      </w:r>
      <w:r>
        <w:rPr>
          <w:spacing w:val="-7"/>
          <w:vertAlign w:val="baseline"/>
        </w:rPr>
        <w:t> </w:t>
      </w:r>
      <w:r>
        <w:rPr>
          <w:vertAlign w:val="baseline"/>
        </w:rPr>
        <w:t>–</w:t>
      </w:r>
      <w:r>
        <w:rPr>
          <w:spacing w:val="-5"/>
          <w:vertAlign w:val="baseline"/>
        </w:rPr>
        <w:t> </w:t>
      </w:r>
      <w:r>
        <w:rPr>
          <w:spacing w:val="-2"/>
          <w:vertAlign w:val="baseline"/>
        </w:rPr>
        <w:t>разъединителем.</w:t>
      </w:r>
    </w:p>
    <w:p>
      <w:pPr>
        <w:pStyle w:val="BodyText"/>
        <w:spacing w:before="113"/>
        <w:ind w:left="238"/>
      </w:pPr>
      <w:r>
        <w:rPr>
          <w:vertAlign w:val="superscript"/>
        </w:rPr>
        <w:t>2)</w:t>
      </w:r>
      <w:r>
        <w:rPr>
          <w:spacing w:val="58"/>
          <w:w w:val="150"/>
          <w:vertAlign w:val="baseline"/>
        </w:rPr>
        <w:t> </w:t>
      </w:r>
      <w:r>
        <w:rPr>
          <w:vertAlign w:val="baseline"/>
        </w:rPr>
        <w:t>Возможно</w:t>
      </w:r>
      <w:r>
        <w:rPr>
          <w:spacing w:val="-5"/>
          <w:vertAlign w:val="baseline"/>
        </w:rPr>
        <w:t> </w:t>
      </w:r>
      <w:r>
        <w:rPr>
          <w:vertAlign w:val="baseline"/>
        </w:rPr>
        <w:t>изготовление</w:t>
      </w:r>
      <w:r>
        <w:rPr>
          <w:spacing w:val="-3"/>
          <w:vertAlign w:val="baseline"/>
        </w:rPr>
        <w:t> </w:t>
      </w:r>
      <w:r>
        <w:rPr>
          <w:vertAlign w:val="baseline"/>
        </w:rPr>
        <w:t>защитного</w:t>
      </w:r>
      <w:r>
        <w:rPr>
          <w:spacing w:val="-5"/>
          <w:vertAlign w:val="baseline"/>
        </w:rPr>
        <w:t> </w:t>
      </w:r>
      <w:r>
        <w:rPr>
          <w:vertAlign w:val="baseline"/>
        </w:rPr>
        <w:t>козырька</w:t>
      </w:r>
      <w:r>
        <w:rPr>
          <w:spacing w:val="-6"/>
          <w:vertAlign w:val="baseline"/>
        </w:rPr>
        <w:t> </w:t>
      </w:r>
      <w:r>
        <w:rPr>
          <w:vertAlign w:val="baseline"/>
        </w:rPr>
        <w:t>над</w:t>
      </w:r>
      <w:r>
        <w:rPr>
          <w:spacing w:val="-4"/>
          <w:vertAlign w:val="baseline"/>
        </w:rPr>
        <w:t> </w:t>
      </w:r>
      <w:r>
        <w:rPr>
          <w:spacing w:val="-2"/>
          <w:vertAlign w:val="baseline"/>
        </w:rPr>
        <w:t>приводами.</w:t>
      </w:r>
    </w:p>
    <w:sectPr>
      <w:type w:val="continuous"/>
      <w:pgSz w:w="11910" w:h="16840"/>
      <w:pgMar w:top="60" w:bottom="280" w:left="1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47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1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2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4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5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65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199" w:lineRule="exact"/>
      <w:ind w:left="747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2023-08-21T13:25:59Z</dcterms:created>
  <dcterms:modified xsi:type="dcterms:W3CDTF">2023-08-21T13:25:59Z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2023-08-21T00:00:00Z</vt:filetime>
  </property>
</Properties>
</file>