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2.249978pt;width:595pt;height:40.8pt;mso-position-horizontal-relative:page;mso-position-vertical-relative:page;z-index:-15845888" id="docshapegroup1" coordorigin="0,45" coordsize="11900,816">
            <v:rect style="position:absolute;left:0;top:289;width:11900;height:319" id="docshape2" filled="true" fillcolor="#4f81bb" stroked="false">
              <v:fill type="solid"/>
            </v:rect>
            <v:shape style="position:absolute;left:10807;top:45;width:862;height:816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Title"/>
      </w:pPr>
      <w:r>
        <w:rPr/>
        <w:t>Опросный</w:t>
      </w:r>
      <w:r>
        <w:rPr>
          <w:spacing w:val="-11"/>
        </w:rPr>
        <w:t> </w:t>
      </w:r>
      <w:r>
        <w:rPr/>
        <w:t>лист</w:t>
      </w:r>
      <w:r>
        <w:rPr>
          <w:spacing w:val="-13"/>
        </w:rPr>
        <w:t> </w:t>
      </w:r>
      <w:r>
        <w:rPr>
          <w:spacing w:val="-10"/>
        </w:rPr>
        <w:t>№</w:t>
      </w:r>
    </w:p>
    <w:p>
      <w:pPr>
        <w:spacing w:before="50"/>
        <w:ind w:left="2554" w:right="2490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0.899994pt;margin-top:23.270302pt;width:227.9pt;height:70.1pt;mso-position-horizontal-relative:page;mso-position-vertical-relative:paragraph;z-index:15731200" type="#_x0000_t202" id="docshape4" filled="false" stroked="true" strokeweight=".75pt" strokecolor="#000000">
            <v:textbox inset="0,0,0,0">
              <w:txbxContent>
                <w:p>
                  <w:pPr>
                    <w:spacing w:before="60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Изготовитель:</w:t>
                  </w:r>
                  <w:r>
                    <w:rPr>
                      <w:spacing w:val="3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ЗАО</w:t>
                  </w:r>
                  <w:r>
                    <w:rPr>
                      <w:b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spacing w:val="-2"/>
                      <w:sz w:val="22"/>
                    </w:rPr>
                    <w:t>«ЗЭТО»</w:t>
                  </w:r>
                </w:p>
                <w:p>
                  <w:pPr>
                    <w:spacing w:before="1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182113,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Россия,</w:t>
                  </w:r>
                  <w:r>
                    <w:rPr>
                      <w:spacing w:val="-1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Псковская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2"/>
                      <w:sz w:val="22"/>
                    </w:rPr>
                    <w:t>область,</w:t>
                  </w:r>
                </w:p>
                <w:p>
                  <w:pPr>
                    <w:spacing w:before="1"/>
                    <w:ind w:left="145" w:right="98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г.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Великие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Луки,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пр.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Октябрьский,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79 Телефон (81153) 6-38-19; 6-37-72</w:t>
                  </w:r>
                </w:p>
                <w:p>
                  <w:pPr>
                    <w:spacing w:before="2"/>
                    <w:ind w:left="14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Факс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(81153)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6-38-45,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e-mail: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hyperlink r:id="rId6">
                    <w:r>
                      <w:rPr>
                        <w:spacing w:val="-2"/>
                        <w:sz w:val="22"/>
                      </w:rPr>
                      <w:t>info@zeto.ru</w:t>
                    </w:r>
                  </w:hyperlink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разъединители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серии</w:t>
      </w:r>
      <w:r>
        <w:rPr>
          <w:b/>
          <w:spacing w:val="7"/>
          <w:sz w:val="24"/>
        </w:rPr>
        <w:t> </w:t>
      </w:r>
      <w:r>
        <w:rPr>
          <w:b/>
          <w:sz w:val="28"/>
        </w:rPr>
        <w:t>РДЗ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35</w:t>
      </w:r>
      <w:r>
        <w:rPr>
          <w:b/>
          <w:spacing w:val="-7"/>
          <w:sz w:val="28"/>
        </w:rPr>
        <w:t> </w:t>
      </w:r>
      <w:r>
        <w:rPr>
          <w:b/>
          <w:spacing w:val="-4"/>
          <w:sz w:val="28"/>
        </w:rPr>
        <w:t>УХЛ1</w:t>
      </w:r>
    </w:p>
    <w:p>
      <w:pPr>
        <w:spacing w:before="261"/>
        <w:ind w:left="158" w:right="0" w:firstLine="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4"/>
          <w:sz w:val="24"/>
        </w:rPr>
        <w:t> </w:t>
      </w:r>
      <w:r>
        <w:rPr>
          <w:sz w:val="24"/>
        </w:rPr>
        <w:t>адрес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реквизиты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покупателя:</w:t>
      </w:r>
    </w:p>
    <w:p>
      <w:pPr>
        <w:tabs>
          <w:tab w:pos="5649" w:val="left" w:leader="none"/>
        </w:tabs>
        <w:spacing w:before="0"/>
        <w:ind w:left="158" w:right="0" w:firstLine="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73"/>
          <w:sz w:val="24"/>
        </w:rPr>
        <w:t> </w:t>
      </w:r>
      <w:r>
        <w:rPr>
          <w:sz w:val="24"/>
          <w:u w:val="single"/>
        </w:rPr>
        <w:tab/>
      </w:r>
    </w:p>
    <w:p>
      <w:pPr>
        <w:tabs>
          <w:tab w:pos="5649" w:val="left" w:leader="none"/>
        </w:tabs>
        <w:spacing w:before="96"/>
        <w:ind w:left="158" w:right="0" w:firstLine="0"/>
        <w:jc w:val="left"/>
        <w:rPr>
          <w:sz w:val="24"/>
        </w:rPr>
      </w:pPr>
      <w:r>
        <w:rPr>
          <w:sz w:val="24"/>
        </w:rPr>
        <w:t>код города/телефон</w:t>
      </w:r>
      <w:r>
        <w:rPr>
          <w:spacing w:val="56"/>
          <w:sz w:val="24"/>
        </w:rPr>
        <w:t> </w:t>
      </w:r>
      <w:r>
        <w:rPr>
          <w:sz w:val="24"/>
          <w:u w:val="single"/>
        </w:rPr>
        <w:tab/>
      </w:r>
    </w:p>
    <w:p>
      <w:pPr>
        <w:spacing w:line="275" w:lineRule="exact" w:before="96"/>
        <w:ind w:left="15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152" from="96.849998pt,15.243106pt" to="340.899998pt,15.243106pt" stroked="true" strokeweight=".48pt" strokecolor="#000000">
            <v:stroke dashstyle="solid"/>
            <w10:wrap type="none"/>
          </v:line>
        </w:pict>
      </w:r>
      <w:r>
        <w:rPr>
          <w:spacing w:val="-4"/>
          <w:sz w:val="24"/>
        </w:rPr>
        <w:t>Факс</w:t>
      </w:r>
    </w:p>
    <w:p>
      <w:pPr>
        <w:spacing w:line="242" w:lineRule="auto" w:before="0"/>
        <w:ind w:left="158" w:right="6135" w:hanging="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29664" from="161.600006pt,26.213112pt" to="568.800006pt,26.21311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250.149994pt,12.363112pt" to="567.399994pt,12.363112pt" stroked="true" strokeweight=".48pt" strokecolor="#000000">
            <v:stroke dashstyle="solid"/>
            <w10:wrap type="none"/>
          </v:line>
        </w:pict>
      </w:r>
      <w:r>
        <w:rPr>
          <w:sz w:val="24"/>
        </w:rPr>
        <w:t>Ф.И.О.</w:t>
      </w:r>
      <w:r>
        <w:rPr>
          <w:spacing w:val="-15"/>
          <w:sz w:val="24"/>
        </w:rPr>
        <w:t> </w:t>
      </w:r>
      <w:r>
        <w:rPr>
          <w:sz w:val="24"/>
        </w:rPr>
        <w:t>руководителя</w:t>
      </w:r>
      <w:r>
        <w:rPr>
          <w:spacing w:val="-15"/>
          <w:sz w:val="24"/>
        </w:rPr>
        <w:t> </w:t>
      </w:r>
      <w:r>
        <w:rPr>
          <w:sz w:val="24"/>
        </w:rPr>
        <w:t>предприятия Место установки</w:t>
      </w:r>
    </w:p>
    <w:p>
      <w:pPr>
        <w:pStyle w:val="BodyText"/>
        <w:spacing w:before="134"/>
        <w:ind w:left="654" w:right="544"/>
        <w:rPr>
          <w:rFonts w:ascii="Symbol" w:hAnsi="Symbol"/>
        </w:rPr>
      </w:pPr>
      <w:r>
        <w:rPr>
          <w:spacing w:val="-2"/>
        </w:rPr>
        <w:t>Разъединители горизонтально-поворотного типа. Управление ручным приводом ПРГ-2(Б). </w:t>
      </w:r>
      <w:r>
        <w:rPr/>
        <w:t>Работоспособность разъединителей обеспечивается в условиях</w:t>
      </w:r>
      <w:r>
        <w:rPr>
          <w:rFonts w:ascii="Symbol" w:hAnsi="Symbol"/>
        </w:rPr>
        <w:t>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28" w:lineRule="exact" w:before="2" w:after="0"/>
        <w:ind w:left="770" w:right="0" w:hanging="117"/>
        <w:jc w:val="left"/>
        <w:rPr>
          <w:sz w:val="20"/>
        </w:rPr>
      </w:pPr>
      <w:r>
        <w:rPr>
          <w:sz w:val="20"/>
        </w:rPr>
        <w:t>высота</w:t>
      </w:r>
      <w:r>
        <w:rPr>
          <w:spacing w:val="-13"/>
          <w:sz w:val="20"/>
        </w:rPr>
        <w:t> </w:t>
      </w:r>
      <w:r>
        <w:rPr>
          <w:sz w:val="20"/>
        </w:rPr>
        <w:t>над</w:t>
      </w:r>
      <w:r>
        <w:rPr>
          <w:spacing w:val="-9"/>
          <w:sz w:val="20"/>
        </w:rPr>
        <w:t> </w:t>
      </w:r>
      <w:r>
        <w:rPr>
          <w:sz w:val="20"/>
        </w:rPr>
        <w:t>уровнем</w:t>
      </w:r>
      <w:r>
        <w:rPr>
          <w:spacing w:val="-7"/>
          <w:sz w:val="20"/>
        </w:rPr>
        <w:t> </w:t>
      </w:r>
      <w:r>
        <w:rPr>
          <w:sz w:val="20"/>
        </w:rPr>
        <w:t>моря</w:t>
      </w:r>
      <w:r>
        <w:rPr>
          <w:spacing w:val="-12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не</w:t>
      </w:r>
      <w:r>
        <w:rPr>
          <w:spacing w:val="-10"/>
          <w:sz w:val="20"/>
        </w:rPr>
        <w:t> </w:t>
      </w:r>
      <w:r>
        <w:rPr>
          <w:sz w:val="20"/>
        </w:rPr>
        <w:t>более</w:t>
      </w:r>
      <w:r>
        <w:rPr>
          <w:spacing w:val="-11"/>
          <w:sz w:val="20"/>
        </w:rPr>
        <w:t> </w:t>
      </w:r>
      <w:r>
        <w:rPr>
          <w:sz w:val="20"/>
        </w:rPr>
        <w:t>1000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м;</w:t>
      </w:r>
    </w:p>
    <w:p>
      <w:pPr>
        <w:pStyle w:val="ListParagraph"/>
        <w:numPr>
          <w:ilvl w:val="0"/>
          <w:numId w:val="1"/>
        </w:numPr>
        <w:tabs>
          <w:tab w:pos="771" w:val="left" w:leader="none"/>
        </w:tabs>
        <w:spacing w:line="227" w:lineRule="exact" w:before="0" w:after="0"/>
        <w:ind w:left="770" w:right="0" w:hanging="117"/>
        <w:jc w:val="left"/>
        <w:rPr>
          <w:sz w:val="20"/>
        </w:rPr>
      </w:pPr>
      <w:r>
        <w:rPr>
          <w:w w:val="95"/>
          <w:sz w:val="20"/>
        </w:rPr>
        <w:t>верхнее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9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5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17"/>
          <w:sz w:val="20"/>
        </w:rPr>
        <w:t> </w:t>
      </w:r>
      <w:r>
        <w:rPr>
          <w:w w:val="95"/>
          <w:sz w:val="20"/>
        </w:rPr>
        <w:t>-</w:t>
      </w:r>
      <w:r>
        <w:rPr>
          <w:spacing w:val="15"/>
          <w:sz w:val="20"/>
        </w:rPr>
        <w:t> </w:t>
      </w:r>
      <w:r>
        <w:rPr>
          <w:w w:val="95"/>
          <w:sz w:val="20"/>
        </w:rPr>
        <w:t>плюс</w:t>
      </w:r>
      <w:r>
        <w:rPr>
          <w:spacing w:val="17"/>
          <w:sz w:val="20"/>
        </w:rPr>
        <w:t> </w:t>
      </w:r>
      <w:r>
        <w:rPr>
          <w:spacing w:val="-2"/>
          <w:w w:val="95"/>
          <w:sz w:val="20"/>
        </w:rPr>
        <w:t>40°С;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29" w:lineRule="exact" w:before="0" w:after="0"/>
        <w:ind w:left="767" w:right="0" w:hanging="116"/>
        <w:jc w:val="left"/>
        <w:rPr>
          <w:sz w:val="20"/>
        </w:rPr>
      </w:pPr>
      <w:r>
        <w:rPr>
          <w:w w:val="95"/>
          <w:sz w:val="20"/>
        </w:rPr>
        <w:t>нижнее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рабочее</w:t>
      </w:r>
      <w:r>
        <w:rPr>
          <w:spacing w:val="18"/>
          <w:sz w:val="20"/>
        </w:rPr>
        <w:t> </w:t>
      </w:r>
      <w:r>
        <w:rPr>
          <w:w w:val="95"/>
          <w:sz w:val="20"/>
        </w:rPr>
        <w:t>значение</w:t>
      </w:r>
      <w:r>
        <w:rPr>
          <w:spacing w:val="19"/>
          <w:sz w:val="20"/>
        </w:rPr>
        <w:t> </w:t>
      </w:r>
      <w:r>
        <w:rPr>
          <w:w w:val="95"/>
          <w:sz w:val="20"/>
        </w:rPr>
        <w:t>температуры</w:t>
      </w:r>
      <w:r>
        <w:rPr>
          <w:spacing w:val="18"/>
          <w:sz w:val="20"/>
        </w:rPr>
        <w:t> </w:t>
      </w:r>
      <w:r>
        <w:rPr>
          <w:w w:val="95"/>
          <w:sz w:val="20"/>
        </w:rPr>
        <w:t>окружающего</w:t>
      </w:r>
      <w:r>
        <w:rPr>
          <w:spacing w:val="20"/>
          <w:sz w:val="20"/>
        </w:rPr>
        <w:t> </w:t>
      </w:r>
      <w:r>
        <w:rPr>
          <w:w w:val="95"/>
          <w:sz w:val="20"/>
        </w:rPr>
        <w:t>воздуха</w:t>
      </w:r>
      <w:r>
        <w:rPr>
          <w:spacing w:val="20"/>
          <w:sz w:val="20"/>
        </w:rPr>
        <w:t> </w:t>
      </w:r>
      <w:r>
        <w:rPr>
          <w:w w:val="95"/>
          <w:sz w:val="20"/>
        </w:rPr>
        <w:t>-</w:t>
      </w:r>
      <w:r>
        <w:rPr>
          <w:spacing w:val="11"/>
          <w:sz w:val="20"/>
        </w:rPr>
        <w:t> </w:t>
      </w:r>
      <w:r>
        <w:rPr>
          <w:w w:val="95"/>
          <w:sz w:val="20"/>
        </w:rPr>
        <w:t>минус</w:t>
      </w:r>
      <w:r>
        <w:rPr>
          <w:spacing w:val="18"/>
          <w:sz w:val="20"/>
        </w:rPr>
        <w:t> </w:t>
      </w:r>
      <w:r>
        <w:rPr>
          <w:spacing w:val="-2"/>
          <w:w w:val="95"/>
          <w:sz w:val="20"/>
        </w:rPr>
        <w:t>60°С;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1" w:after="0"/>
        <w:ind w:left="767" w:right="0" w:hanging="116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47936" from="66.25pt,19.455959pt" to="94.9pt,45.505959pt" stroked="true" strokeweight=".72pt" strokecolor="#000000">
            <v:stroke dashstyle="solid"/>
            <w10:wrap type="none"/>
          </v:line>
        </w:pict>
      </w:r>
      <w:r>
        <w:rPr>
          <w:sz w:val="20"/>
        </w:rPr>
        <w:t>скорость</w:t>
      </w:r>
      <w:r>
        <w:rPr>
          <w:spacing w:val="-10"/>
          <w:sz w:val="20"/>
        </w:rPr>
        <w:t> </w:t>
      </w:r>
      <w:r>
        <w:rPr>
          <w:sz w:val="20"/>
        </w:rPr>
        <w:t>ветра</w:t>
      </w:r>
      <w:r>
        <w:rPr>
          <w:spacing w:val="-9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более</w:t>
      </w:r>
      <w:r>
        <w:rPr>
          <w:spacing w:val="-9"/>
          <w:sz w:val="20"/>
        </w:rPr>
        <w:t> </w:t>
      </w:r>
      <w:r>
        <w:rPr>
          <w:sz w:val="20"/>
        </w:rPr>
        <w:t>40</w:t>
      </w:r>
      <w:r>
        <w:rPr>
          <w:spacing w:val="-10"/>
          <w:sz w:val="20"/>
        </w:rPr>
        <w:t> </w:t>
      </w:r>
      <w:r>
        <w:rPr>
          <w:sz w:val="20"/>
        </w:rPr>
        <w:t>м/с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0"/>
          <w:sz w:val="20"/>
        </w:rPr>
        <w:t> </w:t>
      </w:r>
      <w:r>
        <w:rPr>
          <w:sz w:val="20"/>
        </w:rPr>
        <w:t>отсутствии</w:t>
      </w:r>
      <w:r>
        <w:rPr>
          <w:spacing w:val="-10"/>
          <w:sz w:val="20"/>
        </w:rPr>
        <w:t> </w:t>
      </w:r>
      <w:r>
        <w:rPr>
          <w:sz w:val="20"/>
        </w:rPr>
        <w:t>гололеда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не</w:t>
      </w:r>
      <w:r>
        <w:rPr>
          <w:spacing w:val="-9"/>
          <w:sz w:val="20"/>
        </w:rPr>
        <w:t> </w:t>
      </w:r>
      <w:r>
        <w:rPr>
          <w:sz w:val="20"/>
        </w:rPr>
        <w:t>более</w:t>
      </w:r>
      <w:r>
        <w:rPr>
          <w:spacing w:val="-9"/>
          <w:sz w:val="20"/>
        </w:rPr>
        <w:t> </w:t>
      </w:r>
      <w:r>
        <w:rPr>
          <w:sz w:val="20"/>
        </w:rPr>
        <w:t>15</w:t>
      </w:r>
      <w:r>
        <w:rPr>
          <w:spacing w:val="-9"/>
          <w:sz w:val="20"/>
        </w:rPr>
        <w:t> </w:t>
      </w:r>
      <w:r>
        <w:rPr>
          <w:sz w:val="20"/>
        </w:rPr>
        <w:t>м/с</w:t>
      </w:r>
      <w:r>
        <w:rPr>
          <w:spacing w:val="-10"/>
          <w:sz w:val="20"/>
        </w:rPr>
        <w:t> </w:t>
      </w:r>
      <w:r>
        <w:rPr>
          <w:sz w:val="20"/>
        </w:rPr>
        <w:t>при</w:t>
      </w:r>
      <w:r>
        <w:rPr>
          <w:spacing w:val="-11"/>
          <w:sz w:val="20"/>
        </w:rPr>
        <w:t> </w:t>
      </w:r>
      <w:r>
        <w:rPr>
          <w:sz w:val="20"/>
        </w:rPr>
        <w:t>гололеде</w:t>
      </w:r>
      <w:r>
        <w:rPr>
          <w:spacing w:val="-7"/>
          <w:sz w:val="20"/>
        </w:rPr>
        <w:t> </w:t>
      </w:r>
      <w:r>
        <w:rPr>
          <w:sz w:val="20"/>
        </w:rPr>
        <w:t>толщиной</w:t>
      </w:r>
      <w:r>
        <w:rPr>
          <w:spacing w:val="-10"/>
          <w:sz w:val="20"/>
        </w:rPr>
        <w:t> </w:t>
      </w:r>
      <w:r>
        <w:rPr>
          <w:sz w:val="20"/>
        </w:rPr>
        <w:t>до</w:t>
      </w:r>
      <w:r>
        <w:rPr>
          <w:spacing w:val="-8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мм.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3473"/>
        <w:gridCol w:w="3601"/>
        <w:gridCol w:w="2522"/>
      </w:tblGrid>
      <w:tr>
        <w:trPr>
          <w:trHeight w:val="507" w:hRule="atLeast"/>
        </w:trPr>
        <w:tc>
          <w:tcPr>
            <w:tcW w:w="594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7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251" w:right="121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Параметры</w:t>
            </w:r>
          </w:p>
        </w:tc>
        <w:tc>
          <w:tcPr>
            <w:tcW w:w="36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855"/>
              <w:rPr>
                <w:sz w:val="20"/>
              </w:rPr>
            </w:pPr>
            <w:r>
              <w:rPr>
                <w:w w:val="95"/>
                <w:sz w:val="20"/>
              </w:rPr>
              <w:t>Варианты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исполнения</w:t>
            </w:r>
          </w:p>
        </w:tc>
        <w:tc>
          <w:tcPr>
            <w:tcW w:w="2522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587" w:right="57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Значение</w:t>
            </w:r>
            <w:r>
              <w:rPr>
                <w:spacing w:val="10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</w:tr>
      <w:tr>
        <w:trPr>
          <w:trHeight w:val="440" w:hRule="atLeast"/>
        </w:trPr>
        <w:tc>
          <w:tcPr>
            <w:tcW w:w="594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5"/>
                <w:sz w:val="20"/>
              </w:rPr>
              <w:t>Номинальное</w:t>
            </w:r>
            <w:r>
              <w:rPr>
                <w:spacing w:val="17"/>
                <w:sz w:val="20"/>
              </w:rPr>
              <w:t> </w:t>
            </w:r>
            <w:r>
              <w:rPr>
                <w:w w:val="95"/>
                <w:sz w:val="20"/>
              </w:rPr>
              <w:t>/</w:t>
            </w:r>
            <w:r>
              <w:rPr>
                <w:spacing w:val="16"/>
                <w:sz w:val="20"/>
              </w:rPr>
              <w:t> </w:t>
            </w:r>
            <w:r>
              <w:rPr>
                <w:w w:val="95"/>
                <w:sz w:val="20"/>
              </w:rPr>
              <w:t>наибольшее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рабочее</w:t>
            </w:r>
          </w:p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напряжение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35кВ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40,5кВ</w:t>
            </w:r>
          </w:p>
        </w:tc>
        <w:tc>
          <w:tcPr>
            <w:tcW w:w="252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</w:tr>
      <w:tr>
        <w:trPr>
          <w:trHeight w:val="340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термической стойкости / Ток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электродинамическойстойкости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400А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12,5кА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31,25кА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1000А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16кА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40кА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2000А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31,5кА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80кА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3150А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125кА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изоляции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(категория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степень </w:t>
            </w:r>
            <w:r>
              <w:rPr>
                <w:spacing w:val="-2"/>
                <w:sz w:val="20"/>
              </w:rPr>
              <w:t>загрязнения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изоляции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ГОСТ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9920)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Фарфоровая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Фарфоровая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10"/>
                <w:sz w:val="20"/>
              </w:rPr>
              <w:t>Б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Полимерная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08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Наличие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2"/>
                <w:sz w:val="20"/>
              </w:rPr>
              <w:t>заземлителей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1а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(заземлитель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расположен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со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5"/>
                <w:sz w:val="20"/>
              </w:rPr>
              <w:t>стороны</w:t>
            </w:r>
            <w:r>
              <w:rPr>
                <w:spacing w:val="18"/>
                <w:sz w:val="20"/>
              </w:rPr>
              <w:t> </w:t>
            </w:r>
            <w:r>
              <w:rPr>
                <w:w w:val="95"/>
                <w:sz w:val="20"/>
              </w:rPr>
              <w:t>ведомой</w:t>
            </w:r>
            <w:r>
              <w:rPr>
                <w:spacing w:val="16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колонки)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1</w:t>
            </w:r>
            <w:r>
              <w:rPr>
                <w:spacing w:val="24"/>
                <w:sz w:val="20"/>
              </w:rPr>
              <w:t> </w:t>
            </w:r>
            <w:r>
              <w:rPr>
                <w:w w:val="95"/>
                <w:sz w:val="20"/>
              </w:rPr>
              <w:t>(заземлитель</w:t>
            </w:r>
            <w:r>
              <w:rPr>
                <w:spacing w:val="9"/>
                <w:sz w:val="20"/>
              </w:rPr>
              <w:t> </w:t>
            </w:r>
            <w:r>
              <w:rPr>
                <w:w w:val="95"/>
                <w:sz w:val="20"/>
              </w:rPr>
              <w:t>расположен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5"/>
                <w:w w:val="95"/>
                <w:sz w:val="20"/>
              </w:rPr>
              <w:t>со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95"/>
                <w:sz w:val="20"/>
              </w:rPr>
              <w:t>стороны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ведущей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колонки)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Тип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разъединителя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количеству полюсов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Однополюсный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Двухполюсный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Трехполюсный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Тип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установки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Горизонтальная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94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Вертикальная*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605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Дополнительные</w:t>
            </w:r>
            <w:r>
              <w:rPr>
                <w:spacing w:val="13"/>
                <w:sz w:val="20"/>
              </w:rPr>
              <w:t> </w:t>
            </w:r>
            <w:r>
              <w:rPr>
                <w:w w:val="95"/>
                <w:sz w:val="20"/>
              </w:rPr>
              <w:t>опции</w:t>
            </w:r>
            <w:r>
              <w:rPr>
                <w:spacing w:val="14"/>
                <w:sz w:val="20"/>
              </w:rPr>
              <w:t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w w:val="95"/>
                <w:sz w:val="20"/>
              </w:rPr>
              <w:t>требования</w:t>
            </w:r>
            <w:r>
              <w:rPr>
                <w:spacing w:val="10"/>
                <w:sz w:val="20"/>
              </w:rPr>
              <w:t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разъединителю</w:t>
            </w:r>
          </w:p>
        </w:tc>
      </w:tr>
      <w:tr>
        <w:trPr>
          <w:trHeight w:val="463" w:hRule="atLeast"/>
        </w:trPr>
        <w:tc>
          <w:tcPr>
            <w:tcW w:w="5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Количество</w:t>
            </w:r>
            <w:r>
              <w:rPr>
                <w:spacing w:val="22"/>
                <w:sz w:val="20"/>
              </w:rPr>
              <w:t> </w:t>
            </w:r>
            <w:r>
              <w:rPr>
                <w:w w:val="95"/>
                <w:sz w:val="20"/>
              </w:rPr>
              <w:t>комплектов</w:t>
            </w:r>
            <w:r>
              <w:rPr>
                <w:spacing w:val="21"/>
                <w:sz w:val="20"/>
              </w:rPr>
              <w:t> </w:t>
            </w:r>
            <w:r>
              <w:rPr>
                <w:spacing w:val="-2"/>
                <w:w w:val="95"/>
                <w:sz w:val="20"/>
              </w:rPr>
              <w:t>заказа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spacing w:before="0"/>
        <w:ind w:left="2753" w:right="2490" w:firstLine="0"/>
        <w:jc w:val="center"/>
        <w:rPr>
          <w:b/>
          <w:sz w:val="22"/>
        </w:rPr>
      </w:pPr>
      <w:r>
        <w:rPr>
          <w:b/>
          <w:sz w:val="22"/>
        </w:rPr>
        <w:t>ВСЕ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ПОЛЯ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ОБЯЗАТЕЛЬНЫ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12"/>
          <w:sz w:val="22"/>
        </w:rPr>
        <w:t> </w:t>
      </w:r>
      <w:r>
        <w:rPr>
          <w:b/>
          <w:spacing w:val="-2"/>
          <w:sz w:val="22"/>
        </w:rPr>
        <w:t>ЗАПОЛНЕНИЯ!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74"/>
        <w:ind w:left="258"/>
      </w:pPr>
      <w:r>
        <w:rPr>
          <w:spacing w:val="-2"/>
        </w:rPr>
        <w:t>Примечания:</w:t>
      </w:r>
    </w:p>
    <w:p>
      <w:pPr>
        <w:pStyle w:val="BodyText"/>
        <w:spacing w:before="1"/>
        <w:ind w:left="966"/>
      </w:pPr>
      <w:r>
        <w:rPr>
          <w:sz w:val="22"/>
        </w:rPr>
        <w:t>*</w:t>
      </w:r>
      <w:r>
        <w:rPr>
          <w:spacing w:val="71"/>
          <w:sz w:val="22"/>
        </w:rPr>
        <w:t> </w:t>
      </w:r>
      <w:r>
        <w:rPr/>
        <w:t>Только</w:t>
      </w:r>
      <w:r>
        <w:rPr>
          <w:spacing w:val="-10"/>
        </w:rPr>
        <w:t> </w:t>
      </w:r>
      <w:r>
        <w:rPr/>
        <w:t>трехполюсное</w:t>
      </w:r>
      <w:r>
        <w:rPr>
          <w:spacing w:val="-10"/>
        </w:rPr>
        <w:t> </w:t>
      </w:r>
      <w:r>
        <w:rPr>
          <w:spacing w:val="-2"/>
        </w:rPr>
        <w:t>исполнение.</w:t>
      </w:r>
    </w:p>
    <w:sectPr>
      <w:type w:val="continuous"/>
      <w:pgSz w:w="11920" w:h="16850"/>
      <w:pgMar w:top="40" w:bottom="280" w:left="11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770" w:hanging="1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3" w:hanging="1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6" w:hanging="1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0" w:hanging="1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1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7" w:hanging="1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1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4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554" w:right="2490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67" w:hanging="1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info@zeto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dc:title>Опросный лист на разъединители</dc:title>
  <dcterms:created xsi:type="dcterms:W3CDTF">2023-08-21T13:24:34Z</dcterms:created>
  <dcterms:modified xsi:type="dcterms:W3CDTF">2023-08-21T13:24:34Z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2023-08-21T00:00:00Z</vt:filetime>
  </property>
</Properties>
</file>