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18.249977pt;width:595pt;height:40.8pt;mso-position-horizontal-relative:page;mso-position-vertical-relative:page;z-index:-15874560" id="docshapegroup1" coordorigin="0,365" coordsize="11900,816">
            <v:rect style="position:absolute;left:0;top:609;width:11900;height:319" id="docshape2" filled="true" fillcolor="#4f81bb" stroked="false">
              <v:fill type="solid"/>
            </v:rect>
            <v:shape style="position:absolute;left:10807;top:365;width:862;height:816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tabs>
          <w:tab w:pos="5084" w:val="left" w:leader="none"/>
        </w:tabs>
        <w:spacing w:line="278" w:lineRule="auto" w:before="89"/>
        <w:ind w:left="1905" w:right="1882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43.840321pt;width:227.9pt;height:70.1pt;mso-position-horizontal-relative:page;mso-position-vertical-relative:paragraph;z-index:15731200" type="#_x0000_t202" id="docshape4" filled="false" stroked="true" strokeweight=".75pt" strokecolor="#000000">
            <v:textbox inset="0,0,0,0">
              <w:txbxContent>
                <w:p>
                  <w:pPr>
                    <w:spacing w:before="59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1"/>
                    <w:ind w:left="145" w:right="84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 Россия, Псковская область,</w:t>
                  </w:r>
                  <w:r>
                    <w:rPr>
                      <w:spacing w:val="8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г.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6-38-45;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2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28"/>
        </w:rPr>
        <w:t>Опросный лист №</w:t>
        <w:tab/>
      </w:r>
      <w:r>
        <w:rPr>
          <w:b/>
          <w:sz w:val="24"/>
        </w:rPr>
        <w:t>на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6"/>
          <w:sz w:val="24"/>
        </w:rPr>
        <w:t> </w:t>
      </w:r>
      <w:r>
        <w:rPr>
          <w:b/>
          <w:sz w:val="28"/>
        </w:rPr>
        <w:t>РГ(Ж) на номинальные напряжения 330, 500 кВ</w:t>
      </w:r>
    </w:p>
    <w:p>
      <w:pPr>
        <w:spacing w:before="207"/>
        <w:ind w:left="118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spacing w:before="0"/>
        <w:ind w:left="11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117.75pt,12.1631pt" to="340.5pt,12.1631pt" stroked="true" strokeweight=".48pt" strokecolor="#000000">
            <v:stroke dashstyle="solid"/>
            <w10:wrap type="none"/>
          </v:line>
        </w:pict>
      </w:r>
      <w:r>
        <w:rPr>
          <w:spacing w:val="-2"/>
          <w:sz w:val="24"/>
        </w:rPr>
        <w:t>Заказчик</w:t>
      </w:r>
    </w:p>
    <w:p>
      <w:pPr>
        <w:tabs>
          <w:tab w:pos="5609" w:val="left" w:leader="none"/>
        </w:tabs>
        <w:spacing w:before="96"/>
        <w:ind w:left="118" w:right="0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pacing w:val="56"/>
          <w:sz w:val="24"/>
        </w:rPr>
        <w:t> </w:t>
      </w:r>
      <w:r>
        <w:rPr>
          <w:sz w:val="24"/>
          <w:u w:val="single"/>
        </w:rPr>
        <w:tab/>
      </w:r>
    </w:p>
    <w:p>
      <w:pPr>
        <w:spacing w:before="96"/>
        <w:ind w:left="11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8640" from="96.849998pt,15.263149pt" to="340.899998pt,15.263149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line="242" w:lineRule="auto" w:before="0"/>
        <w:ind w:left="118" w:right="6215" w:hanging="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664" from="161.600006pt,26.1131pt" to="568.800006pt,26.113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250.149994pt,12.263101pt" to="567.399994pt,12.263101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133"/>
        <w:ind w:left="259" w:firstLine="707"/>
      </w:pPr>
      <w:r>
        <w:rPr/>
        <w:t>Разъединители</w:t>
      </w:r>
      <w:r>
        <w:rPr>
          <w:spacing w:val="40"/>
        </w:rPr>
        <w:t> </w:t>
      </w:r>
      <w:r>
        <w:rPr/>
        <w:t>двухколонковые</w:t>
      </w:r>
      <w:r>
        <w:rPr>
          <w:spacing w:val="40"/>
        </w:rPr>
        <w:t> </w:t>
      </w:r>
      <w:r>
        <w:rPr/>
        <w:t>горизонтально-поворотного</w:t>
      </w:r>
      <w:r>
        <w:rPr>
          <w:spacing w:val="40"/>
        </w:rPr>
        <w:t> </w:t>
      </w:r>
      <w:r>
        <w:rPr/>
        <w:t>типа,</w:t>
      </w:r>
      <w:r>
        <w:rPr>
          <w:spacing w:val="40"/>
        </w:rPr>
        <w:t> </w:t>
      </w:r>
      <w:r>
        <w:rPr/>
        <w:t>выпускаются</w:t>
      </w:r>
      <w:r>
        <w:rPr>
          <w:spacing w:val="40"/>
        </w:rPr>
        <w:t> </w:t>
      </w:r>
      <w:r>
        <w:rPr/>
        <w:t>отдельными</w:t>
      </w:r>
      <w:r>
        <w:rPr>
          <w:spacing w:val="40"/>
        </w:rPr>
        <w:t> </w:t>
      </w:r>
      <w:r>
        <w:rPr/>
        <w:t>полюсами, имеют два типоисполнения по видам установки: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  <w:tab w:pos="975" w:val="left" w:leader="none"/>
        </w:tabs>
        <w:spacing w:line="244" w:lineRule="exact" w:before="3" w:after="0"/>
        <w:ind w:left="974" w:right="0" w:hanging="361"/>
        <w:jc w:val="left"/>
        <w:rPr>
          <w:sz w:val="20"/>
        </w:rPr>
      </w:pPr>
      <w:r>
        <w:rPr>
          <w:w w:val="95"/>
          <w:sz w:val="20"/>
        </w:rPr>
        <w:t>РГ</w:t>
      </w:r>
      <w:r>
        <w:rPr>
          <w:spacing w:val="15"/>
          <w:sz w:val="20"/>
        </w:rPr>
        <w:t> </w:t>
      </w:r>
      <w:r>
        <w:rPr>
          <w:w w:val="95"/>
          <w:sz w:val="20"/>
        </w:rPr>
        <w:t>–</w:t>
      </w:r>
      <w:r>
        <w:rPr>
          <w:spacing w:val="16"/>
          <w:sz w:val="20"/>
        </w:rPr>
        <w:t> </w:t>
      </w:r>
      <w:r>
        <w:rPr>
          <w:w w:val="95"/>
          <w:sz w:val="20"/>
        </w:rPr>
        <w:t>на</w:t>
      </w:r>
      <w:r>
        <w:rPr>
          <w:spacing w:val="12"/>
          <w:sz w:val="20"/>
        </w:rPr>
        <w:t> </w:t>
      </w:r>
      <w:r>
        <w:rPr>
          <w:w w:val="95"/>
          <w:sz w:val="20"/>
        </w:rPr>
        <w:t>собственные</w:t>
      </w:r>
      <w:r>
        <w:rPr>
          <w:spacing w:val="17"/>
          <w:sz w:val="20"/>
        </w:rPr>
        <w:t> </w:t>
      </w:r>
      <w:r>
        <w:rPr>
          <w:w w:val="95"/>
          <w:sz w:val="20"/>
        </w:rPr>
        <w:t>опорные</w:t>
      </w:r>
      <w:r>
        <w:rPr>
          <w:spacing w:val="17"/>
          <w:sz w:val="20"/>
        </w:rPr>
        <w:t> </w:t>
      </w:r>
      <w:r>
        <w:rPr>
          <w:w w:val="95"/>
          <w:sz w:val="20"/>
        </w:rPr>
        <w:t>стойки,</w:t>
      </w:r>
      <w:r>
        <w:rPr>
          <w:spacing w:val="12"/>
          <w:sz w:val="20"/>
        </w:rPr>
        <w:t> </w:t>
      </w:r>
      <w:r>
        <w:rPr>
          <w:w w:val="95"/>
          <w:sz w:val="20"/>
        </w:rPr>
        <w:t>закрепляемые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на</w:t>
      </w:r>
      <w:r>
        <w:rPr>
          <w:spacing w:val="20"/>
          <w:sz w:val="20"/>
        </w:rPr>
        <w:t> </w:t>
      </w:r>
      <w:r>
        <w:rPr>
          <w:w w:val="95"/>
          <w:sz w:val="20"/>
        </w:rPr>
        <w:t>шпильки</w:t>
      </w:r>
      <w:r>
        <w:rPr>
          <w:spacing w:val="13"/>
          <w:sz w:val="20"/>
        </w:rPr>
        <w:t> </w:t>
      </w:r>
      <w:r>
        <w:rPr>
          <w:w w:val="95"/>
          <w:sz w:val="20"/>
        </w:rPr>
        <w:t>бетонных</w:t>
      </w:r>
      <w:r>
        <w:rPr>
          <w:spacing w:val="14"/>
          <w:sz w:val="20"/>
        </w:rPr>
        <w:t> </w:t>
      </w:r>
      <w:r>
        <w:rPr>
          <w:spacing w:val="-2"/>
          <w:w w:val="95"/>
          <w:sz w:val="20"/>
        </w:rPr>
        <w:t>фундаментов;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  <w:tab w:pos="975" w:val="left" w:leader="none"/>
          <w:tab w:pos="1603" w:val="left" w:leader="none"/>
          <w:tab w:pos="1891" w:val="left" w:leader="none"/>
          <w:tab w:pos="2312" w:val="left" w:leader="none"/>
          <w:tab w:pos="3941" w:val="left" w:leader="none"/>
          <w:tab w:pos="4902" w:val="left" w:leader="none"/>
        </w:tabs>
        <w:spacing w:line="237" w:lineRule="auto" w:before="1" w:after="0"/>
        <w:ind w:left="974" w:right="770" w:hanging="360"/>
        <w:jc w:val="left"/>
        <w:rPr>
          <w:sz w:val="20"/>
        </w:rPr>
      </w:pPr>
      <w:r>
        <w:rPr>
          <w:spacing w:val="-4"/>
          <w:sz w:val="20"/>
        </w:rPr>
        <w:t>РГЖ</w:t>
      </w:r>
      <w:r>
        <w:rPr>
          <w:sz w:val="20"/>
        </w:rPr>
        <w:tab/>
      </w:r>
      <w:r>
        <w:rPr>
          <w:spacing w:val="-10"/>
          <w:sz w:val="20"/>
        </w:rPr>
        <w:t>-</w:t>
      </w:r>
      <w:r>
        <w:rPr>
          <w:sz w:val="20"/>
        </w:rPr>
        <w:tab/>
      </w:r>
      <w:r>
        <w:rPr>
          <w:spacing w:val="-6"/>
          <w:sz w:val="20"/>
        </w:rPr>
        <w:t>на</w:t>
      </w:r>
      <w:r>
        <w:rPr>
          <w:sz w:val="20"/>
        </w:rPr>
        <w:tab/>
      </w:r>
      <w:r>
        <w:rPr>
          <w:spacing w:val="-2"/>
          <w:sz w:val="20"/>
        </w:rPr>
        <w:t>железобетонные</w:t>
      </w:r>
      <w:r>
        <w:rPr>
          <w:sz w:val="20"/>
        </w:rPr>
        <w:tab/>
      </w:r>
      <w:r>
        <w:rPr>
          <w:spacing w:val="-2"/>
          <w:sz w:val="20"/>
        </w:rPr>
        <w:t>опорные</w:t>
      </w:r>
      <w:r>
        <w:rPr>
          <w:sz w:val="20"/>
        </w:rPr>
        <w:tab/>
      </w:r>
      <w:r>
        <w:rPr>
          <w:w w:val="95"/>
          <w:sz w:val="20"/>
        </w:rPr>
        <w:t>конструкции (присоединительные размеры соответствуют </w:t>
      </w:r>
      <w:r>
        <w:rPr>
          <w:sz w:val="20"/>
        </w:rPr>
        <w:t>разъединителям серии РНДЗ).</w:t>
      </w:r>
    </w:p>
    <w:p>
      <w:pPr>
        <w:pStyle w:val="BodyText"/>
        <w:spacing w:before="1"/>
        <w:ind w:left="967"/>
        <w:rPr>
          <w:rFonts w:ascii="Symbol" w:hAnsi="Symbol"/>
        </w:rPr>
      </w:pPr>
      <w:r>
        <w:rPr>
          <w:w w:val="95"/>
        </w:rPr>
        <w:t>Работоспособность</w:t>
      </w:r>
      <w:r>
        <w:rPr>
          <w:spacing w:val="29"/>
        </w:rPr>
        <w:t> </w:t>
      </w:r>
      <w:r>
        <w:rPr>
          <w:w w:val="95"/>
        </w:rPr>
        <w:t>разъединителей</w:t>
      </w:r>
      <w:r>
        <w:rPr>
          <w:spacing w:val="28"/>
        </w:rPr>
        <w:t> </w:t>
      </w:r>
      <w:r>
        <w:rPr>
          <w:w w:val="95"/>
        </w:rPr>
        <w:t>обеспечивается</w:t>
      </w:r>
      <w:r>
        <w:rPr>
          <w:spacing w:val="34"/>
        </w:rPr>
        <w:t> </w:t>
      </w:r>
      <w:r>
        <w:rPr>
          <w:w w:val="95"/>
        </w:rPr>
        <w:t>в</w:t>
      </w:r>
      <w:r>
        <w:rPr>
          <w:spacing w:val="36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2"/>
        </w:numPr>
        <w:tabs>
          <w:tab w:pos="977" w:val="left" w:leader="none"/>
          <w:tab w:pos="978" w:val="left" w:leader="none"/>
        </w:tabs>
        <w:spacing w:line="228" w:lineRule="exact" w:before="2" w:after="0"/>
        <w:ind w:left="977" w:right="0" w:hanging="364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10"/>
          <w:sz w:val="20"/>
        </w:rPr>
        <w:t> </w:t>
      </w:r>
      <w:r>
        <w:rPr>
          <w:sz w:val="20"/>
        </w:rPr>
        <w:t>над</w:t>
      </w:r>
      <w:r>
        <w:rPr>
          <w:spacing w:val="-8"/>
          <w:sz w:val="20"/>
        </w:rPr>
        <w:t> </w:t>
      </w:r>
      <w:r>
        <w:rPr>
          <w:sz w:val="20"/>
        </w:rPr>
        <w:t>уровнем</w:t>
      </w:r>
      <w:r>
        <w:rPr>
          <w:spacing w:val="-8"/>
          <w:sz w:val="20"/>
        </w:rPr>
        <w:t> </w:t>
      </w:r>
      <w:r>
        <w:rPr>
          <w:sz w:val="20"/>
        </w:rPr>
        <w:t>моря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11"/>
          <w:sz w:val="20"/>
        </w:rPr>
        <w:t> </w:t>
      </w:r>
      <w:r>
        <w:rPr>
          <w:sz w:val="20"/>
        </w:rPr>
        <w:t>не</w:t>
      </w:r>
      <w:r>
        <w:rPr>
          <w:spacing w:val="-9"/>
          <w:sz w:val="20"/>
        </w:rPr>
        <w:t> </w:t>
      </w:r>
      <w:r>
        <w:rPr>
          <w:sz w:val="20"/>
        </w:rPr>
        <w:t>более</w:t>
      </w:r>
      <w:r>
        <w:rPr>
          <w:spacing w:val="-10"/>
          <w:sz w:val="20"/>
        </w:rPr>
        <w:t> </w:t>
      </w:r>
      <w:r>
        <w:rPr>
          <w:sz w:val="20"/>
        </w:rPr>
        <w:t>1000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2"/>
        </w:numPr>
        <w:tabs>
          <w:tab w:pos="977" w:val="left" w:leader="none"/>
          <w:tab w:pos="978" w:val="left" w:leader="none"/>
        </w:tabs>
        <w:spacing w:line="228" w:lineRule="exact" w:before="0" w:after="0"/>
        <w:ind w:left="977" w:right="0" w:hanging="364"/>
        <w:jc w:val="left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7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9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1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28"/>
          <w:sz w:val="20"/>
        </w:rPr>
        <w:t> </w:t>
      </w:r>
      <w:r>
        <w:rPr>
          <w:w w:val="95"/>
          <w:sz w:val="20"/>
        </w:rPr>
        <w:t>-</w:t>
      </w:r>
      <w:r>
        <w:rPr>
          <w:spacing w:val="12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9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2"/>
        </w:numPr>
        <w:tabs>
          <w:tab w:pos="977" w:val="left" w:leader="none"/>
          <w:tab w:pos="978" w:val="left" w:leader="none"/>
        </w:tabs>
        <w:spacing w:line="240" w:lineRule="auto" w:before="1" w:after="0"/>
        <w:ind w:left="977" w:right="0" w:hanging="364"/>
        <w:jc w:val="left"/>
        <w:rPr>
          <w:sz w:val="20"/>
        </w:rPr>
      </w:pPr>
      <w:r>
        <w:rPr>
          <w:w w:val="95"/>
          <w:sz w:val="20"/>
        </w:rPr>
        <w:t>нижнее</w:t>
      </w:r>
      <w:r>
        <w:rPr>
          <w:spacing w:val="20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21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2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24"/>
          <w:sz w:val="20"/>
        </w:rPr>
        <w:t> </w:t>
      </w:r>
      <w:r>
        <w:rPr>
          <w:w w:val="95"/>
          <w:sz w:val="20"/>
        </w:rPr>
        <w:t>-</w:t>
      </w:r>
      <w:r>
        <w:rPr>
          <w:spacing w:val="12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21"/>
          <w:sz w:val="20"/>
        </w:rPr>
        <w:t> </w:t>
      </w:r>
      <w:r>
        <w:rPr>
          <w:spacing w:val="-2"/>
          <w:w w:val="95"/>
          <w:sz w:val="20"/>
        </w:rPr>
        <w:t>60°С;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  <w:tab w:pos="975" w:val="left" w:leader="none"/>
        </w:tabs>
        <w:spacing w:line="240" w:lineRule="auto" w:before="0" w:after="0"/>
        <w:ind w:left="974" w:right="0" w:hanging="361"/>
        <w:jc w:val="left"/>
        <w:rPr>
          <w:sz w:val="20"/>
        </w:rPr>
      </w:pPr>
      <w:r>
        <w:rPr>
          <w:sz w:val="20"/>
        </w:rPr>
        <w:t>скорость</w:t>
      </w:r>
      <w:r>
        <w:rPr>
          <w:spacing w:val="-9"/>
          <w:sz w:val="20"/>
        </w:rPr>
        <w:t> </w:t>
      </w:r>
      <w:r>
        <w:rPr>
          <w:sz w:val="20"/>
        </w:rPr>
        <w:t>ветра</w:t>
      </w:r>
      <w:r>
        <w:rPr>
          <w:spacing w:val="-9"/>
          <w:sz w:val="20"/>
        </w:rPr>
        <w:t> </w:t>
      </w:r>
      <w:r>
        <w:rPr>
          <w:sz w:val="20"/>
        </w:rPr>
        <w:t>не</w:t>
      </w:r>
      <w:r>
        <w:rPr>
          <w:spacing w:val="-9"/>
          <w:sz w:val="20"/>
        </w:rPr>
        <w:t> </w:t>
      </w:r>
      <w:r>
        <w:rPr>
          <w:sz w:val="20"/>
        </w:rPr>
        <w:t>более</w:t>
      </w:r>
      <w:r>
        <w:rPr>
          <w:spacing w:val="-8"/>
          <w:sz w:val="20"/>
        </w:rPr>
        <w:t> </w:t>
      </w:r>
      <w:r>
        <w:rPr>
          <w:sz w:val="20"/>
        </w:rPr>
        <w:t>40</w:t>
      </w:r>
      <w:r>
        <w:rPr>
          <w:spacing w:val="-6"/>
          <w:sz w:val="20"/>
        </w:rPr>
        <w:t> </w:t>
      </w:r>
      <w:r>
        <w:rPr>
          <w:sz w:val="20"/>
        </w:rPr>
        <w:t>м/с</w:t>
      </w:r>
      <w:r>
        <w:rPr>
          <w:spacing w:val="-10"/>
          <w:sz w:val="20"/>
        </w:rPr>
        <w:t> </w:t>
      </w:r>
      <w:r>
        <w:rPr>
          <w:sz w:val="20"/>
        </w:rPr>
        <w:t>при</w:t>
      </w:r>
      <w:r>
        <w:rPr>
          <w:spacing w:val="-10"/>
          <w:sz w:val="20"/>
        </w:rPr>
        <w:t> </w:t>
      </w:r>
      <w:r>
        <w:rPr>
          <w:sz w:val="20"/>
        </w:rPr>
        <w:t>отсутствии</w:t>
      </w:r>
      <w:r>
        <w:rPr>
          <w:spacing w:val="-10"/>
          <w:sz w:val="20"/>
        </w:rPr>
        <w:t> </w:t>
      </w:r>
      <w:r>
        <w:rPr>
          <w:sz w:val="20"/>
        </w:rPr>
        <w:t>гололеда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не</w:t>
      </w:r>
      <w:r>
        <w:rPr>
          <w:spacing w:val="-8"/>
          <w:sz w:val="20"/>
        </w:rPr>
        <w:t> </w:t>
      </w:r>
      <w:r>
        <w:rPr>
          <w:sz w:val="20"/>
        </w:rPr>
        <w:t>более</w:t>
      </w:r>
      <w:r>
        <w:rPr>
          <w:spacing w:val="-9"/>
          <w:sz w:val="20"/>
        </w:rPr>
        <w:t> </w:t>
      </w:r>
      <w:r>
        <w:rPr>
          <w:sz w:val="20"/>
        </w:rPr>
        <w:t>15</w:t>
      </w:r>
      <w:r>
        <w:rPr>
          <w:spacing w:val="-6"/>
          <w:sz w:val="20"/>
        </w:rPr>
        <w:t> </w:t>
      </w:r>
      <w:r>
        <w:rPr>
          <w:sz w:val="20"/>
        </w:rPr>
        <w:t>м/с</w:t>
      </w:r>
      <w:r>
        <w:rPr>
          <w:spacing w:val="-10"/>
          <w:sz w:val="20"/>
        </w:rPr>
        <w:t> </w:t>
      </w:r>
      <w:r>
        <w:rPr>
          <w:sz w:val="20"/>
        </w:rPr>
        <w:t>при</w:t>
      </w:r>
      <w:r>
        <w:rPr>
          <w:spacing w:val="-10"/>
          <w:sz w:val="20"/>
        </w:rPr>
        <w:t> </w:t>
      </w:r>
      <w:r>
        <w:rPr>
          <w:sz w:val="20"/>
        </w:rPr>
        <w:t>гололеде</w:t>
      </w:r>
      <w:r>
        <w:rPr>
          <w:spacing w:val="-9"/>
          <w:sz w:val="20"/>
        </w:rPr>
        <w:t> </w:t>
      </w:r>
      <w:r>
        <w:rPr>
          <w:sz w:val="20"/>
        </w:rPr>
        <w:t>толщиной</w:t>
      </w:r>
      <w:r>
        <w:rPr>
          <w:spacing w:val="-10"/>
          <w:sz w:val="20"/>
        </w:rPr>
        <w:t> </w:t>
      </w:r>
      <w:r>
        <w:rPr>
          <w:sz w:val="20"/>
        </w:rPr>
        <w:t>до</w:t>
      </w:r>
      <w:r>
        <w:rPr>
          <w:spacing w:val="35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мм;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  <w:tab w:pos="975" w:val="left" w:leader="none"/>
        </w:tabs>
        <w:spacing w:line="240" w:lineRule="auto" w:before="1" w:after="0"/>
        <w:ind w:left="974" w:right="0" w:hanging="361"/>
        <w:jc w:val="left"/>
        <w:rPr>
          <w:sz w:val="20"/>
        </w:rPr>
      </w:pPr>
      <w:r>
        <w:rPr>
          <w:sz w:val="20"/>
        </w:rPr>
        <w:t>сейсмичность</w:t>
      </w:r>
      <w:r>
        <w:rPr>
          <w:spacing w:val="-13"/>
          <w:sz w:val="20"/>
        </w:rPr>
        <w:t> </w:t>
      </w:r>
      <w:r>
        <w:rPr>
          <w:sz w:val="20"/>
        </w:rPr>
        <w:t>местности</w:t>
      </w:r>
      <w:r>
        <w:rPr>
          <w:spacing w:val="26"/>
          <w:sz w:val="20"/>
        </w:rPr>
        <w:t> </w:t>
      </w:r>
      <w:r>
        <w:rPr>
          <w:sz w:val="20"/>
        </w:rPr>
        <w:t>до</w:t>
      </w:r>
      <w:r>
        <w:rPr>
          <w:spacing w:val="-7"/>
          <w:sz w:val="20"/>
        </w:rPr>
        <w:t> </w:t>
      </w:r>
      <w:r>
        <w:rPr>
          <w:sz w:val="20"/>
        </w:rPr>
        <w:t>8</w:t>
      </w:r>
      <w:r>
        <w:rPr>
          <w:spacing w:val="-10"/>
          <w:sz w:val="20"/>
        </w:rPr>
        <w:t> </w:t>
      </w:r>
      <w:r>
        <w:rPr>
          <w:sz w:val="20"/>
        </w:rPr>
        <w:t>баллов</w:t>
      </w:r>
      <w:r>
        <w:rPr>
          <w:spacing w:val="-12"/>
          <w:sz w:val="20"/>
        </w:rPr>
        <w:t> </w:t>
      </w:r>
      <w:r>
        <w:rPr>
          <w:sz w:val="20"/>
        </w:rPr>
        <w:t>по</w:t>
      </w:r>
      <w:r>
        <w:rPr>
          <w:spacing w:val="-11"/>
          <w:sz w:val="20"/>
        </w:rPr>
        <w:t> </w:t>
      </w:r>
      <w:r>
        <w:rPr>
          <w:sz w:val="20"/>
        </w:rPr>
        <w:t>шкале</w:t>
      </w:r>
      <w:r>
        <w:rPr>
          <w:spacing w:val="-10"/>
          <w:sz w:val="20"/>
        </w:rPr>
        <w:t> </w:t>
      </w:r>
      <w:r>
        <w:rPr>
          <w:sz w:val="20"/>
        </w:rPr>
        <w:t>МSK-</w:t>
      </w:r>
      <w:r>
        <w:rPr>
          <w:spacing w:val="-5"/>
          <w:sz w:val="20"/>
        </w:rPr>
        <w:t>64.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3474"/>
        <w:gridCol w:w="1621"/>
        <w:gridCol w:w="1624"/>
        <w:gridCol w:w="2883"/>
      </w:tblGrid>
      <w:tr>
        <w:trPr>
          <w:trHeight w:val="307" w:hRule="atLeast"/>
        </w:trPr>
        <w:tc>
          <w:tcPr>
            <w:tcW w:w="53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right="12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324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674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288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756"/>
              <w:rPr>
                <w:sz w:val="20"/>
              </w:rPr>
            </w:pPr>
            <w:r>
              <w:rPr>
                <w:w w:val="95"/>
                <w:sz w:val="20"/>
              </w:rPr>
              <w:t>Значение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</w:tr>
      <w:tr>
        <w:trPr>
          <w:trHeight w:val="433" w:hRule="atLeast"/>
        </w:trPr>
        <w:tc>
          <w:tcPr>
            <w:tcW w:w="532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Типосполнение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разъединителя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(наличие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металлоконструкций)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5"/>
                <w:sz w:val="20"/>
                <w:vertAlign w:val="superscript"/>
              </w:rPr>
              <w:t>1)</w:t>
            </w:r>
          </w:p>
        </w:tc>
        <w:tc>
          <w:tcPr>
            <w:tcW w:w="3245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РГ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опорными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стойками)</w:t>
            </w:r>
          </w:p>
        </w:tc>
        <w:tc>
          <w:tcPr>
            <w:tcW w:w="2883" w:type="dxa"/>
            <w:tcBorders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53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РГ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(без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опорных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стоек)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53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РГЖ</w:t>
            </w:r>
            <w:r>
              <w:rPr>
                <w:spacing w:val="2"/>
                <w:sz w:val="20"/>
              </w:rPr>
              <w:t> </w:t>
            </w:r>
            <w:r>
              <w:rPr>
                <w:w w:val="95"/>
                <w:sz w:val="20"/>
              </w:rPr>
              <w:t>(без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кронштейна)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53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auto"/>
              <w:ind w:left="113" w:right="259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Наибольшее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рабочее </w:t>
            </w: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330кВ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363кВ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3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500кВ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550кВ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53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113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термической стойкости / Ток</w:t>
            </w:r>
          </w:p>
          <w:p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электродинамическойстойкости</w:t>
            </w:r>
          </w:p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2000А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40кА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100кА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53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3150А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63кА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160кА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53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Степень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загрязнения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ГОСТ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9920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330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II*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53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53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53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2"/>
              <w:ind w:left="112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II*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53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53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3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1а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(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расположен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7"/>
                <w:sz w:val="20"/>
              </w:rPr>
              <w:t>со</w:t>
            </w:r>
          </w:p>
          <w:p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стороны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ведущей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колонки)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3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1б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(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расположен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со</w:t>
            </w:r>
          </w:p>
          <w:p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стороны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ведомой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колонки)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5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Привод</w:t>
            </w:r>
            <w:r>
              <w:rPr>
                <w:spacing w:val="21"/>
                <w:sz w:val="20"/>
              </w:rPr>
              <w:t> </w:t>
            </w:r>
            <w:r>
              <w:rPr>
                <w:w w:val="95"/>
                <w:sz w:val="20"/>
              </w:rPr>
              <w:t>разъединителя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5"/>
                <w:w w:val="95"/>
                <w:sz w:val="20"/>
                <w:vertAlign w:val="superscript"/>
              </w:rPr>
              <w:t>2)</w:t>
            </w:r>
          </w:p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ПД-</w:t>
            </w:r>
            <w:r>
              <w:rPr>
                <w:spacing w:val="-7"/>
                <w:sz w:val="18"/>
              </w:rPr>
              <w:t>14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20" w:lineRule="exact"/>
              <w:ind w:left="103"/>
              <w:rPr>
                <w:sz w:val="13"/>
              </w:rPr>
            </w:pPr>
            <w:r>
              <w:rPr>
                <w:spacing w:val="-5"/>
                <w:sz w:val="13"/>
              </w:rPr>
              <w:t>3)</w:t>
            </w:r>
          </w:p>
        </w:tc>
      </w:tr>
      <w:tr>
        <w:trPr>
          <w:trHeight w:val="414" w:hRule="atLeast"/>
        </w:trPr>
        <w:tc>
          <w:tcPr>
            <w:tcW w:w="53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3" w:right="262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разъединителя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земли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(без учета высоты фундамента) до контактной площадки выводов, мм</w:t>
            </w:r>
          </w:p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Стандартная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поставка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53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По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заказу</w:t>
            </w:r>
            <w:r>
              <w:rPr>
                <w:spacing w:val="2"/>
                <w:sz w:val="20"/>
              </w:rPr>
              <w:t> </w:t>
            </w:r>
            <w:r>
              <w:rPr>
                <w:w w:val="95"/>
                <w:sz w:val="20"/>
              </w:rPr>
              <w:t>(указать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высоту)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5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Высота</w:t>
            </w:r>
            <w:r>
              <w:rPr>
                <w:spacing w:val="23"/>
                <w:sz w:val="20"/>
              </w:rPr>
              <w:t> </w:t>
            </w:r>
            <w:r>
              <w:rPr>
                <w:w w:val="95"/>
                <w:sz w:val="20"/>
              </w:rPr>
              <w:t>фундамента,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мм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5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требования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разъединителю</w:t>
            </w:r>
          </w:p>
        </w:tc>
      </w:tr>
      <w:tr>
        <w:trPr>
          <w:trHeight w:val="430" w:hRule="atLeast"/>
        </w:trPr>
        <w:tc>
          <w:tcPr>
            <w:tcW w:w="53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9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6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Количество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комплектов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заказа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20" w:h="16850"/>
          <w:pgMar w:top="360" w:bottom="280" w:left="1200" w:right="24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218"/>
      </w:pPr>
      <w:r>
        <w:rPr>
          <w:spacing w:val="-2"/>
        </w:rPr>
        <w:t>Примечания:</w:t>
      </w:r>
    </w:p>
    <w:p>
      <w:pPr>
        <w:spacing w:before="73"/>
        <w:ind w:left="218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spacing w:after="0"/>
        <w:jc w:val="left"/>
        <w:rPr>
          <w:sz w:val="22"/>
        </w:rPr>
        <w:sectPr>
          <w:pgSz w:w="11920" w:h="16850"/>
          <w:pgMar w:top="460" w:bottom="280" w:left="1200" w:right="240"/>
          <w:cols w:num="2" w:equalWidth="0">
            <w:col w:w="1375" w:space="1114"/>
            <w:col w:w="7991"/>
          </w:cols>
        </w:sectPr>
      </w:pPr>
    </w:p>
    <w:p>
      <w:pPr>
        <w:pStyle w:val="BodyText"/>
        <w:spacing w:before="11"/>
        <w:rPr>
          <w:b/>
          <w:sz w:val="8"/>
        </w:rPr>
      </w:pPr>
    </w:p>
    <w:p>
      <w:pPr>
        <w:pStyle w:val="BodyText"/>
        <w:spacing w:line="229" w:lineRule="exact" w:before="120"/>
        <w:ind w:left="218"/>
      </w:pPr>
      <w:r>
        <w:rPr>
          <w:vertAlign w:val="superscript"/>
        </w:rPr>
        <w:t>1)</w:t>
      </w:r>
      <w:r>
        <w:rPr>
          <w:spacing w:val="58"/>
          <w:w w:val="150"/>
          <w:vertAlign w:val="baseline"/>
        </w:rPr>
        <w:t> </w:t>
      </w:r>
      <w:r>
        <w:rPr>
          <w:vertAlign w:val="baseline"/>
        </w:rPr>
        <w:t>Стандартная</w:t>
      </w:r>
      <w:r>
        <w:rPr>
          <w:spacing w:val="-12"/>
          <w:vertAlign w:val="baseline"/>
        </w:rPr>
        <w:t> </w:t>
      </w:r>
      <w:r>
        <w:rPr>
          <w:vertAlign w:val="baseline"/>
        </w:rPr>
        <w:t>базовая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поставка:</w:t>
      </w:r>
    </w:p>
    <w:p>
      <w:pPr>
        <w:pStyle w:val="ListParagraph"/>
        <w:numPr>
          <w:ilvl w:val="0"/>
          <w:numId w:val="3"/>
        </w:numPr>
        <w:tabs>
          <w:tab w:pos="335" w:val="left" w:leader="none"/>
        </w:tabs>
        <w:spacing w:line="229" w:lineRule="exact" w:before="0" w:after="0"/>
        <w:ind w:left="334" w:right="0" w:hanging="117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13"/>
          <w:sz w:val="20"/>
        </w:rPr>
        <w:t> </w:t>
      </w:r>
      <w:r>
        <w:rPr>
          <w:sz w:val="20"/>
        </w:rPr>
        <w:t>РГ-330-500</w:t>
      </w:r>
      <w:r>
        <w:rPr>
          <w:spacing w:val="-10"/>
          <w:sz w:val="20"/>
        </w:rPr>
        <w:t> </w:t>
      </w:r>
      <w:r>
        <w:rPr>
          <w:sz w:val="20"/>
        </w:rPr>
        <w:t>кВ</w:t>
      </w:r>
      <w:r>
        <w:rPr>
          <w:spacing w:val="-12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ток</w:t>
      </w:r>
      <w:r>
        <w:rPr>
          <w:spacing w:val="-13"/>
          <w:sz w:val="20"/>
        </w:rPr>
        <w:t> </w:t>
      </w:r>
      <w:r>
        <w:rPr>
          <w:sz w:val="20"/>
        </w:rPr>
        <w:t>3150</w:t>
      </w:r>
      <w:r>
        <w:rPr>
          <w:spacing w:val="-8"/>
          <w:sz w:val="20"/>
        </w:rPr>
        <w:t> </w:t>
      </w:r>
      <w:r>
        <w:rPr>
          <w:sz w:val="20"/>
        </w:rPr>
        <w:t>А</w:t>
      </w:r>
      <w:r>
        <w:rPr>
          <w:spacing w:val="-12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со</w:t>
      </w:r>
      <w:r>
        <w:rPr>
          <w:spacing w:val="-9"/>
          <w:sz w:val="20"/>
        </w:rPr>
        <w:t> </w:t>
      </w:r>
      <w:r>
        <w:rPr>
          <w:sz w:val="20"/>
        </w:rPr>
        <w:t>стойками</w:t>
      </w:r>
      <w:r>
        <w:rPr>
          <w:spacing w:val="-12"/>
          <w:sz w:val="20"/>
        </w:rPr>
        <w:t> </w:t>
      </w:r>
      <w:r>
        <w:rPr>
          <w:sz w:val="20"/>
        </w:rPr>
        <w:t>под</w:t>
      </w:r>
      <w:r>
        <w:rPr>
          <w:spacing w:val="-12"/>
          <w:sz w:val="20"/>
        </w:rPr>
        <w:t> </w:t>
      </w:r>
      <w:r>
        <w:rPr>
          <w:sz w:val="20"/>
        </w:rPr>
        <w:t>разъединитель,</w:t>
      </w:r>
      <w:r>
        <w:rPr>
          <w:spacing w:val="-9"/>
          <w:sz w:val="20"/>
        </w:rPr>
        <w:t> </w:t>
      </w:r>
      <w:r>
        <w:rPr>
          <w:sz w:val="20"/>
        </w:rPr>
        <w:t>с</w:t>
      </w:r>
      <w:r>
        <w:rPr>
          <w:spacing w:val="-10"/>
          <w:sz w:val="20"/>
        </w:rPr>
        <w:t> </w:t>
      </w:r>
      <w:r>
        <w:rPr>
          <w:sz w:val="20"/>
        </w:rPr>
        <w:t>кронштейнами</w:t>
      </w:r>
      <w:r>
        <w:rPr>
          <w:spacing w:val="-7"/>
          <w:sz w:val="20"/>
        </w:rPr>
        <w:t> </w:t>
      </w:r>
      <w:r>
        <w:rPr>
          <w:sz w:val="20"/>
        </w:rPr>
        <w:t>для</w:t>
      </w:r>
      <w:r>
        <w:rPr>
          <w:spacing w:val="-11"/>
          <w:sz w:val="20"/>
        </w:rPr>
        <w:t> </w:t>
      </w:r>
      <w:r>
        <w:rPr>
          <w:sz w:val="20"/>
        </w:rPr>
        <w:t>крепления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приводов;</w:t>
      </w:r>
    </w:p>
    <w:p>
      <w:pPr>
        <w:pStyle w:val="ListParagraph"/>
        <w:numPr>
          <w:ilvl w:val="0"/>
          <w:numId w:val="3"/>
        </w:numPr>
        <w:tabs>
          <w:tab w:pos="335" w:val="left" w:leader="none"/>
        </w:tabs>
        <w:spacing w:line="240" w:lineRule="auto" w:before="1" w:after="0"/>
        <w:ind w:left="334" w:right="0" w:hanging="117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10"/>
          <w:sz w:val="20"/>
        </w:rPr>
        <w:t> </w:t>
      </w:r>
      <w:r>
        <w:rPr>
          <w:sz w:val="20"/>
        </w:rPr>
        <w:t>РГ-330-500</w:t>
      </w:r>
      <w:r>
        <w:rPr>
          <w:spacing w:val="-6"/>
          <w:sz w:val="20"/>
        </w:rPr>
        <w:t> </w:t>
      </w:r>
      <w:r>
        <w:rPr>
          <w:sz w:val="20"/>
        </w:rPr>
        <w:t>кВ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ток</w:t>
      </w:r>
      <w:r>
        <w:rPr>
          <w:spacing w:val="31"/>
          <w:sz w:val="20"/>
        </w:rPr>
        <w:t> </w:t>
      </w:r>
      <w:r>
        <w:rPr>
          <w:sz w:val="20"/>
        </w:rPr>
        <w:t>2000А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8"/>
          <w:sz w:val="20"/>
        </w:rPr>
        <w:t> </w:t>
      </w:r>
      <w:r>
        <w:rPr>
          <w:sz w:val="20"/>
        </w:rPr>
        <w:t>без</w:t>
      </w:r>
      <w:r>
        <w:rPr>
          <w:spacing w:val="-10"/>
          <w:sz w:val="20"/>
        </w:rPr>
        <w:t> </w:t>
      </w:r>
      <w:r>
        <w:rPr>
          <w:sz w:val="20"/>
        </w:rPr>
        <w:t>стоек</w:t>
      </w:r>
      <w:r>
        <w:rPr>
          <w:spacing w:val="-12"/>
          <w:sz w:val="20"/>
        </w:rPr>
        <w:t> </w:t>
      </w:r>
      <w:r>
        <w:rPr>
          <w:sz w:val="20"/>
        </w:rPr>
        <w:t>(стойки</w:t>
      </w:r>
      <w:r>
        <w:rPr>
          <w:spacing w:val="-9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кронштейнами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заказу);</w:t>
      </w:r>
    </w:p>
    <w:p>
      <w:pPr>
        <w:pStyle w:val="ListParagraph"/>
        <w:numPr>
          <w:ilvl w:val="0"/>
          <w:numId w:val="3"/>
        </w:numPr>
        <w:tabs>
          <w:tab w:pos="335" w:val="left" w:leader="none"/>
        </w:tabs>
        <w:spacing w:line="240" w:lineRule="auto" w:before="0" w:after="0"/>
        <w:ind w:left="216" w:right="4393" w:firstLine="2"/>
        <w:jc w:val="left"/>
        <w:rPr>
          <w:sz w:val="20"/>
        </w:rPr>
      </w:pPr>
      <w:r>
        <w:rPr/>
        <w:pict>
          <v:shape style="position:absolute;margin-left:394.899994pt;margin-top:7.65591pt;width:182.9pt;height:41.6pt;mso-position-horizontal-relative:page;mso-position-vertical-relative:paragraph;z-index:15731712" type="#_x0000_t202" id="docshape5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29" w:lineRule="exact" w:before="65"/>
                    <w:ind w:left="148"/>
                  </w:pPr>
                  <w:r>
                    <w:rPr>
                      <w:w w:val="95"/>
                    </w:rPr>
                    <w:t>По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w w:val="95"/>
                    </w:rPr>
                    <w:t>желанию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95"/>
                    </w:rPr>
                    <w:t>заказчика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заключается</w:t>
                  </w:r>
                </w:p>
                <w:p>
                  <w:pPr>
                    <w:pStyle w:val="BodyText"/>
                    <w:spacing w:line="242" w:lineRule="auto"/>
                    <w:ind w:left="148" w:right="311"/>
                  </w:pPr>
                  <w:r>
                    <w:rPr/>
                    <w:t>договор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о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сервисном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обслуживании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в послегарантийный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период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для</w:t>
      </w:r>
      <w:r>
        <w:rPr>
          <w:spacing w:val="-9"/>
          <w:sz w:val="20"/>
        </w:rPr>
        <w:t> </w:t>
      </w:r>
      <w:r>
        <w:rPr>
          <w:sz w:val="20"/>
        </w:rPr>
        <w:t>РГЖ-330-500</w:t>
      </w:r>
      <w:r>
        <w:rPr>
          <w:spacing w:val="-5"/>
          <w:sz w:val="20"/>
        </w:rPr>
        <w:t> </w:t>
      </w:r>
      <w:r>
        <w:rPr>
          <w:sz w:val="20"/>
        </w:rPr>
        <w:t>кВ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токи</w:t>
      </w:r>
      <w:r>
        <w:rPr>
          <w:spacing w:val="-12"/>
          <w:sz w:val="20"/>
        </w:rPr>
        <w:t> </w:t>
      </w:r>
      <w:r>
        <w:rPr>
          <w:sz w:val="20"/>
        </w:rPr>
        <w:t>2000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3150</w:t>
      </w:r>
      <w:r>
        <w:rPr>
          <w:spacing w:val="-7"/>
          <w:sz w:val="20"/>
        </w:rPr>
        <w:t> </w:t>
      </w:r>
      <w:r>
        <w:rPr>
          <w:sz w:val="20"/>
        </w:rPr>
        <w:t>А</w:t>
      </w:r>
      <w:r>
        <w:rPr>
          <w:spacing w:val="-11"/>
          <w:sz w:val="20"/>
        </w:rPr>
        <w:t> </w:t>
      </w:r>
      <w:r>
        <w:rPr>
          <w:sz w:val="20"/>
        </w:rPr>
        <w:t>с</w:t>
      </w:r>
      <w:r>
        <w:rPr>
          <w:spacing w:val="-8"/>
          <w:sz w:val="20"/>
        </w:rPr>
        <w:t> </w:t>
      </w:r>
      <w:r>
        <w:rPr>
          <w:sz w:val="20"/>
        </w:rPr>
        <w:t>приводом</w:t>
      </w:r>
      <w:r>
        <w:rPr>
          <w:spacing w:val="-4"/>
          <w:sz w:val="20"/>
        </w:rPr>
        <w:t> </w:t>
      </w:r>
      <w:r>
        <w:rPr>
          <w:sz w:val="20"/>
        </w:rPr>
        <w:t>ПД-14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без кронштейнов (кронштейны по заказу).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468"/>
      </w:pPr>
      <w:r>
        <w:rPr/>
        <w:t>Кронштейн</w:t>
      </w:r>
      <w:r>
        <w:rPr>
          <w:spacing w:val="-9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крепления</w:t>
      </w:r>
      <w:r>
        <w:rPr>
          <w:spacing w:val="-9"/>
        </w:rPr>
        <w:t> </w:t>
      </w:r>
      <w:r>
        <w:rPr/>
        <w:t>привода</w:t>
      </w:r>
      <w:r>
        <w:rPr>
          <w:spacing w:val="-8"/>
        </w:rPr>
        <w:t> </w:t>
      </w:r>
      <w:r>
        <w:rPr/>
        <w:t>к</w:t>
      </w:r>
      <w:r>
        <w:rPr>
          <w:spacing w:val="-11"/>
        </w:rPr>
        <w:t> </w:t>
      </w:r>
      <w:r>
        <w:rPr/>
        <w:t>ж/б</w:t>
      </w:r>
      <w:r>
        <w:rPr>
          <w:spacing w:val="-11"/>
        </w:rPr>
        <w:t> </w:t>
      </w:r>
      <w:r>
        <w:rPr/>
        <w:t>опоре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заказу,</w:t>
      </w:r>
      <w:r>
        <w:rPr>
          <w:spacing w:val="-8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заказе необходимо указать расположение и сечение ж/б стоек.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/>
      </w:pPr>
      <w:r>
        <w:rPr>
          <w:vertAlign w:val="superscript"/>
        </w:rPr>
        <w:t>2)</w:t>
      </w:r>
      <w:r>
        <w:rPr>
          <w:spacing w:val="66"/>
          <w:vertAlign w:val="baseline"/>
        </w:rPr>
        <w:t> </w:t>
      </w:r>
      <w:r>
        <w:rPr>
          <w:vertAlign w:val="baseline"/>
        </w:rPr>
        <w:t>Требования</w:t>
      </w:r>
      <w:r>
        <w:rPr>
          <w:spacing w:val="-13"/>
          <w:vertAlign w:val="baseline"/>
        </w:rPr>
        <w:t> </w:t>
      </w:r>
      <w:r>
        <w:rPr>
          <w:vertAlign w:val="baseline"/>
        </w:rPr>
        <w:t>к</w:t>
      </w:r>
      <w:r>
        <w:rPr>
          <w:spacing w:val="-12"/>
          <w:vertAlign w:val="baseline"/>
        </w:rPr>
        <w:t> </w:t>
      </w:r>
      <w:r>
        <w:rPr>
          <w:vertAlign w:val="baseline"/>
        </w:rPr>
        <w:t>ПД-14</w:t>
      </w:r>
      <w:r>
        <w:rPr>
          <w:spacing w:val="-5"/>
          <w:vertAlign w:val="baseline"/>
        </w:rPr>
        <w:t> </w:t>
      </w:r>
      <w:r>
        <w:rPr>
          <w:vertAlign w:val="baseline"/>
        </w:rPr>
        <w:t>указываются</w:t>
      </w:r>
      <w:r>
        <w:rPr>
          <w:spacing w:val="-9"/>
          <w:vertAlign w:val="baseline"/>
        </w:rPr>
        <w:t> </w:t>
      </w:r>
      <w:r>
        <w:rPr>
          <w:vertAlign w:val="baseline"/>
        </w:rPr>
        <w:t>в</w:t>
      </w:r>
      <w:r>
        <w:rPr>
          <w:spacing w:val="-13"/>
          <w:vertAlign w:val="baseline"/>
        </w:rPr>
        <w:t> </w:t>
      </w:r>
      <w:r>
        <w:rPr>
          <w:vertAlign w:val="baseline"/>
        </w:rPr>
        <w:t>опросных</w:t>
      </w:r>
      <w:r>
        <w:rPr>
          <w:spacing w:val="-9"/>
          <w:vertAlign w:val="baseline"/>
        </w:rPr>
        <w:t> </w:t>
      </w:r>
      <w:r>
        <w:rPr>
          <w:vertAlign w:val="baseline"/>
        </w:rPr>
        <w:t>листах</w:t>
      </w:r>
      <w:r>
        <w:rPr>
          <w:spacing w:val="-12"/>
          <w:vertAlign w:val="baseline"/>
        </w:rPr>
        <w:t> </w:t>
      </w:r>
      <w:r>
        <w:rPr>
          <w:vertAlign w:val="baseline"/>
        </w:rPr>
        <w:t>на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привод.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/>
      </w:pPr>
      <w:r>
        <w:rPr>
          <w:vertAlign w:val="superscript"/>
        </w:rPr>
        <w:t>3)</w:t>
      </w:r>
      <w:r>
        <w:rPr>
          <w:spacing w:val="71"/>
          <w:vertAlign w:val="baseline"/>
        </w:rPr>
        <w:t> </w:t>
      </w:r>
      <w:r>
        <w:rPr>
          <w:vertAlign w:val="baseline"/>
        </w:rPr>
        <w:t>Указать</w:t>
      </w:r>
      <w:r>
        <w:rPr>
          <w:spacing w:val="-10"/>
          <w:vertAlign w:val="baseline"/>
        </w:rPr>
        <w:t> </w:t>
      </w:r>
      <w:r>
        <w:rPr>
          <w:vertAlign w:val="baseline"/>
        </w:rPr>
        <w:t>№</w:t>
      </w:r>
      <w:r>
        <w:rPr>
          <w:spacing w:val="-13"/>
          <w:vertAlign w:val="baseline"/>
        </w:rPr>
        <w:t> </w:t>
      </w:r>
      <w:r>
        <w:rPr>
          <w:vertAlign w:val="baseline"/>
        </w:rPr>
        <w:t>заполненного</w:t>
      </w:r>
      <w:r>
        <w:rPr>
          <w:spacing w:val="-2"/>
          <w:vertAlign w:val="baseline"/>
        </w:rPr>
        <w:t> </w:t>
      </w:r>
      <w:r>
        <w:rPr>
          <w:vertAlign w:val="baseline"/>
        </w:rPr>
        <w:t>опросного</w:t>
      </w:r>
      <w:r>
        <w:rPr>
          <w:spacing w:val="-9"/>
          <w:vertAlign w:val="baseline"/>
        </w:rPr>
        <w:t> </w:t>
      </w:r>
      <w:r>
        <w:rPr>
          <w:vertAlign w:val="baseline"/>
        </w:rPr>
        <w:t>листа</w:t>
      </w:r>
      <w:r>
        <w:rPr>
          <w:spacing w:val="-7"/>
          <w:vertAlign w:val="baseline"/>
        </w:rPr>
        <w:t> </w:t>
      </w:r>
      <w:r>
        <w:rPr>
          <w:vertAlign w:val="baseline"/>
        </w:rPr>
        <w:t>на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приводы.</w:t>
      </w:r>
    </w:p>
    <w:sectPr>
      <w:type w:val="continuous"/>
      <w:pgSz w:w="11920" w:h="16850"/>
      <w:pgMar w:top="360" w:bottom="280" w:left="12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216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5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0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0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5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0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5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0" w:hanging="11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77" w:hanging="36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29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8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7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6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5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4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3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2" w:hanging="36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7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74" w:hanging="36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2023-08-21T05:22:51Z</dcterms:created>
  <dcterms:modified xsi:type="dcterms:W3CDTF">2023-08-21T05:22:51Z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