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pict>
          <v:group style="position:absolute;margin-left:.15pt;margin-top:7.450978pt;width:595pt;height:46.95pt;mso-position-horizontal-relative:page;mso-position-vertical-relative:page;z-index:-15845376" id="docshapegroup1" coordorigin="3,149" coordsize="11900,939">
            <v:rect style="position:absolute;left:3;top:495;width:11900;height:347" id="docshape2" filled="true" fillcolor="#4f81ba" stroked="false">
              <v:fill type="solid"/>
            </v:rect>
            <v:shape style="position:absolute;left:10768;top:149;width:862;height:939" type="#_x0000_t75" id="docshape3" alt="P1#y1" stroked="false">
              <v:imagedata r:id="rId5" o:title=""/>
            </v:shape>
            <w10:wrap type="none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  <w:tabs>
          <w:tab w:pos="4977" w:val="left" w:leader="none"/>
        </w:tabs>
        <w:spacing w:line="237" w:lineRule="auto"/>
      </w:pPr>
      <w:r>
        <w:rPr/>
        <w:t>Опросный лист №</w:t>
      </w:r>
      <w:r>
        <w:rPr>
          <w:b w:val="0"/>
          <w:u w:val="thick"/>
        </w:rPr>
        <w:tab/>
      </w:r>
      <w:r>
        <w:rPr/>
        <w:t>на</w:t>
      </w:r>
      <w:r>
        <w:rPr>
          <w:spacing w:val="-15"/>
        </w:rPr>
        <w:t> </w:t>
      </w:r>
      <w:r>
        <w:rPr/>
        <w:t>разъединители</w:t>
      </w:r>
      <w:r>
        <w:rPr>
          <w:spacing w:val="-15"/>
        </w:rPr>
        <w:t> </w:t>
      </w:r>
      <w:r>
        <w:rPr/>
        <w:t>серии</w:t>
      </w:r>
      <w:r>
        <w:rPr>
          <w:spacing w:val="-15"/>
        </w:rPr>
        <w:t> </w:t>
      </w:r>
      <w:r>
        <w:rPr/>
        <w:t>РПВ</w:t>
      </w:r>
      <w:r>
        <w:rPr>
          <w:spacing w:val="-15"/>
        </w:rPr>
        <w:t> </w:t>
      </w:r>
      <w:r>
        <w:rPr/>
        <w:t>на напряжения 110, 220 кВ</w:t>
      </w:r>
    </w:p>
    <w:p>
      <w:pPr>
        <w:spacing w:before="114"/>
        <w:ind w:left="223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600006pt;margin-top:6.943118pt;width:227.9pt;height:68.4pt;mso-position-horizontal-relative:page;mso-position-vertical-relative:paragraph;z-index:15730176" type="#_x0000_t202" id="docshape4" filled="false" stroked="true" strokeweight=".716pt" strokecolor="#000000">
            <v:textbox inset="0,0,0,0">
              <w:txbxContent>
                <w:p>
                  <w:pPr>
                    <w:spacing w:line="250" w:lineRule="exact" w:before="10"/>
                    <w:ind w:left="1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pStyle w:val="BodyText"/>
                    <w:spacing w:line="237" w:lineRule="auto"/>
                    <w:ind w:left="128" w:right="900"/>
                  </w:pPr>
                  <w:r>
                    <w:rPr/>
                    <w:t>182113, Россия, Псковская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область, г.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79 Телефон (81153) 6-38-19, 6-37-72</w:t>
                  </w:r>
                </w:p>
                <w:p>
                  <w:pPr>
                    <w:pStyle w:val="BodyText"/>
                    <w:spacing w:line="251" w:lineRule="exact"/>
                    <w:ind w:left="127"/>
                  </w:pPr>
                  <w:r>
                    <w:rPr/>
                    <w:t>Факс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-3"/>
                    </w:rPr>
                    <w:t>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Почтовый</w:t>
      </w:r>
      <w:r>
        <w:rPr>
          <w:spacing w:val="-6"/>
          <w:sz w:val="24"/>
        </w:rPr>
        <w:t> </w:t>
      </w:r>
      <w:r>
        <w:rPr>
          <w:sz w:val="24"/>
        </w:rPr>
        <w:t>адрес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реквизиты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390" w:val="left" w:leader="none"/>
        </w:tabs>
        <w:spacing w:before="0"/>
        <w:ind w:left="223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1"/>
        <w:ind w:left="0"/>
      </w:pPr>
      <w:r>
        <w:rPr/>
        <w:pict>
          <v:shape style="position:absolute;margin-left:65.199997pt;margin-top:13.930445pt;width:258pt;height:.1pt;mso-position-horizontal-relative:page;mso-position-vertical-relative:paragraph;z-index:-15728640;mso-wrap-distance-left:0;mso-wrap-distance-right:0" id="docshape5" coordorigin="1304,279" coordsize="5160,0" path="m1304,279l6464,2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411" w:val="left" w:leader="none"/>
          <w:tab w:pos="5476" w:val="left" w:leader="none"/>
        </w:tabs>
        <w:spacing w:before="0"/>
        <w:ind w:left="223" w:right="5132" w:firstLine="0"/>
        <w:jc w:val="left"/>
        <w:rPr>
          <w:sz w:val="24"/>
        </w:rPr>
      </w:pPr>
      <w:r>
        <w:rPr>
          <w:sz w:val="24"/>
        </w:rPr>
        <w:t>код</w:t>
      </w:r>
      <w:r>
        <w:rPr>
          <w:spacing w:val="-11"/>
          <w:sz w:val="24"/>
        </w:rPr>
        <w:t> </w:t>
      </w:r>
      <w:r>
        <w:rPr>
          <w:sz w:val="24"/>
        </w:rPr>
        <w:t>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95" w:val="left" w:leader="none"/>
          <w:tab w:pos="10312" w:val="left" w:leader="none"/>
        </w:tabs>
        <w:spacing w:before="33"/>
        <w:ind w:left="223" w:right="296" w:firstLine="0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40"/>
          <w:sz w:val="24"/>
        </w:rPr>
        <w:t> </w:t>
      </w:r>
      <w:r>
        <w:rPr>
          <w:sz w:val="24"/>
        </w:rPr>
        <w:t>руководителя</w:t>
      </w:r>
      <w:r>
        <w:rPr>
          <w:spacing w:val="40"/>
          <w:sz w:val="24"/>
        </w:rPr>
        <w:t> </w:t>
      </w:r>
      <w:r>
        <w:rPr>
          <w:sz w:val="24"/>
        </w:rPr>
        <w:t>предприятия</w:t>
      </w:r>
      <w:r>
        <w:rPr>
          <w:sz w:val="24"/>
          <w:u w:val="single"/>
        </w:rPr>
        <w:tab/>
        <w:tab/>
      </w:r>
      <w:r>
        <w:rPr>
          <w:sz w:val="24"/>
        </w:rPr>
        <w:t> Место установки</w:t>
      </w:r>
      <w:r>
        <w:rPr>
          <w:sz w:val="24"/>
          <w:u w:val="single"/>
        </w:rPr>
        <w:tab/>
      </w:r>
    </w:p>
    <w:p>
      <w:pPr>
        <w:pStyle w:val="BodyText"/>
        <w:spacing w:before="136"/>
        <w:ind w:left="263" w:firstLine="708"/>
      </w:pPr>
      <w:r>
        <w:rPr/>
        <w:t>Разъединители</w:t>
      </w:r>
      <w:r>
        <w:rPr>
          <w:spacing w:val="-4"/>
        </w:rPr>
        <w:t> </w:t>
      </w:r>
      <w:r>
        <w:rPr/>
        <w:t>пантографного</w:t>
      </w:r>
      <w:r>
        <w:rPr>
          <w:spacing w:val="-3"/>
        </w:rPr>
        <w:t> </w:t>
      </w:r>
      <w:r>
        <w:rPr/>
        <w:t>типа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заземлителем</w:t>
      </w:r>
      <w:r>
        <w:rPr>
          <w:spacing w:val="-6"/>
        </w:rPr>
        <w:t> </w:t>
      </w:r>
      <w:r>
        <w:rPr/>
        <w:t>нижней</w:t>
      </w:r>
      <w:r>
        <w:rPr>
          <w:spacing w:val="-4"/>
        </w:rPr>
        <w:t> </w:t>
      </w:r>
      <w:r>
        <w:rPr/>
        <w:t>ошиновки.</w:t>
      </w:r>
      <w:r>
        <w:rPr>
          <w:spacing w:val="-3"/>
        </w:rPr>
        <w:t> </w:t>
      </w:r>
      <w:r>
        <w:rPr/>
        <w:t>Выпускаются</w:t>
      </w:r>
      <w:r>
        <w:rPr>
          <w:spacing w:val="-4"/>
        </w:rPr>
        <w:t> </w:t>
      </w:r>
      <w:r>
        <w:rPr/>
        <w:t>отдельными полюсами. Управление электродвигательными приводами ПД-11 и ПД-14.</w:t>
      </w:r>
    </w:p>
    <w:p>
      <w:pPr>
        <w:pStyle w:val="BodyText"/>
        <w:spacing w:before="9"/>
        <w:ind w:left="266"/>
        <w:rPr>
          <w:rFonts w:ascii="Symbol" w:hAnsi="Symbol"/>
        </w:rPr>
      </w:pPr>
      <w:r>
        <w:rPr/>
        <w:t>Работоспособность</w:t>
      </w:r>
      <w:r>
        <w:rPr>
          <w:spacing w:val="-7"/>
        </w:rPr>
        <w:t> </w:t>
      </w:r>
      <w:r>
        <w:rPr/>
        <w:t>разъединителей</w:t>
      </w:r>
      <w:r>
        <w:rPr>
          <w:spacing w:val="-4"/>
        </w:rPr>
        <w:t> </w:t>
      </w:r>
      <w:r>
        <w:rPr/>
        <w:t>обеспечивается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  <w:tab w:pos="627" w:val="left" w:leader="none"/>
        </w:tabs>
        <w:spacing w:line="239" w:lineRule="exact" w:before="58" w:after="0"/>
        <w:ind w:left="626" w:right="0" w:hanging="363"/>
        <w:jc w:val="left"/>
        <w:rPr>
          <w:sz w:val="22"/>
        </w:rPr>
      </w:pPr>
      <w:r>
        <w:rPr>
          <w:sz w:val="22"/>
        </w:rPr>
        <w:t>высота</w:t>
      </w:r>
      <w:r>
        <w:rPr>
          <w:spacing w:val="-2"/>
          <w:sz w:val="22"/>
        </w:rPr>
        <w:t> </w:t>
      </w:r>
      <w:r>
        <w:rPr>
          <w:sz w:val="22"/>
        </w:rPr>
        <w:t>над</w:t>
      </w:r>
      <w:r>
        <w:rPr>
          <w:spacing w:val="-2"/>
          <w:sz w:val="22"/>
        </w:rPr>
        <w:t> </w:t>
      </w:r>
      <w:r>
        <w:rPr>
          <w:sz w:val="22"/>
        </w:rPr>
        <w:t>уровнем</w:t>
      </w:r>
      <w:r>
        <w:rPr>
          <w:spacing w:val="-3"/>
          <w:sz w:val="22"/>
        </w:rPr>
        <w:t> </w:t>
      </w:r>
      <w:r>
        <w:rPr>
          <w:sz w:val="22"/>
        </w:rPr>
        <w:t>моря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более</w:t>
      </w:r>
      <w:r>
        <w:rPr>
          <w:spacing w:val="-2"/>
          <w:sz w:val="22"/>
        </w:rPr>
        <w:t> </w:t>
      </w:r>
      <w:r>
        <w:rPr>
          <w:sz w:val="22"/>
        </w:rPr>
        <w:t>1000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м;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  <w:tab w:pos="627" w:val="left" w:leader="none"/>
        </w:tabs>
        <w:spacing w:line="223" w:lineRule="exact" w:before="0" w:after="0"/>
        <w:ind w:left="626" w:right="0" w:hanging="364"/>
        <w:jc w:val="left"/>
        <w:rPr>
          <w:sz w:val="22"/>
        </w:rPr>
      </w:pPr>
      <w:r>
        <w:rPr>
          <w:sz w:val="22"/>
        </w:rPr>
        <w:t>верхнее</w:t>
      </w:r>
      <w:r>
        <w:rPr>
          <w:spacing w:val="-7"/>
          <w:sz w:val="22"/>
        </w:rPr>
        <w:t> </w:t>
      </w:r>
      <w:r>
        <w:rPr>
          <w:sz w:val="22"/>
        </w:rPr>
        <w:t>рабочее</w:t>
      </w:r>
      <w:r>
        <w:rPr>
          <w:spacing w:val="-4"/>
          <w:sz w:val="22"/>
        </w:rPr>
        <w:t> </w:t>
      </w:r>
      <w:r>
        <w:rPr>
          <w:sz w:val="22"/>
        </w:rPr>
        <w:t>значение</w:t>
      </w:r>
      <w:r>
        <w:rPr>
          <w:spacing w:val="-6"/>
          <w:sz w:val="22"/>
        </w:rPr>
        <w:t> </w:t>
      </w:r>
      <w:r>
        <w:rPr>
          <w:sz w:val="22"/>
        </w:rPr>
        <w:t>температуры</w:t>
      </w:r>
      <w:r>
        <w:rPr>
          <w:spacing w:val="-4"/>
          <w:sz w:val="22"/>
        </w:rPr>
        <w:t> </w:t>
      </w:r>
      <w:r>
        <w:rPr>
          <w:sz w:val="22"/>
        </w:rPr>
        <w:t>окружающего</w:t>
      </w:r>
      <w:r>
        <w:rPr>
          <w:spacing w:val="-5"/>
          <w:sz w:val="22"/>
        </w:rPr>
        <w:t> </w:t>
      </w:r>
      <w:r>
        <w:rPr>
          <w:sz w:val="22"/>
        </w:rPr>
        <w:t>воздуха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плюс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40°С;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  <w:tab w:pos="627" w:val="left" w:leader="none"/>
        </w:tabs>
        <w:spacing w:line="222" w:lineRule="exact" w:before="0" w:after="0"/>
        <w:ind w:left="626" w:right="0" w:hanging="364"/>
        <w:jc w:val="left"/>
        <w:rPr>
          <w:sz w:val="22"/>
        </w:rPr>
      </w:pPr>
      <w:r>
        <w:rPr>
          <w:sz w:val="22"/>
        </w:rPr>
        <w:t>нижнее</w:t>
      </w:r>
      <w:r>
        <w:rPr>
          <w:spacing w:val="-2"/>
          <w:sz w:val="22"/>
        </w:rPr>
        <w:t> </w:t>
      </w:r>
      <w:r>
        <w:rPr>
          <w:sz w:val="22"/>
        </w:rPr>
        <w:t>рабочее</w:t>
      </w:r>
      <w:r>
        <w:rPr>
          <w:spacing w:val="-2"/>
          <w:sz w:val="22"/>
        </w:rPr>
        <w:t> </w:t>
      </w:r>
      <w:r>
        <w:rPr>
          <w:sz w:val="22"/>
        </w:rPr>
        <w:t>значение</w:t>
      </w:r>
      <w:r>
        <w:rPr>
          <w:spacing w:val="-5"/>
          <w:sz w:val="22"/>
        </w:rPr>
        <w:t> </w:t>
      </w:r>
      <w:r>
        <w:rPr>
          <w:sz w:val="22"/>
        </w:rPr>
        <w:t>температуры окружающего воздуха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минус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60°С;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  <w:tab w:pos="627" w:val="left" w:leader="none"/>
        </w:tabs>
        <w:spacing w:line="228" w:lineRule="exact" w:before="0" w:after="0"/>
        <w:ind w:left="626" w:right="0" w:hanging="364"/>
        <w:jc w:val="left"/>
        <w:rPr>
          <w:sz w:val="22"/>
        </w:rPr>
      </w:pPr>
      <w:r>
        <w:rPr>
          <w:sz w:val="22"/>
        </w:rPr>
        <w:t>скорость</w:t>
      </w:r>
      <w:r>
        <w:rPr>
          <w:spacing w:val="-5"/>
          <w:sz w:val="22"/>
        </w:rPr>
        <w:t> </w:t>
      </w:r>
      <w:r>
        <w:rPr>
          <w:sz w:val="22"/>
        </w:rPr>
        <w:t>ветра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более</w:t>
      </w:r>
      <w:r>
        <w:rPr>
          <w:spacing w:val="-2"/>
          <w:sz w:val="22"/>
        </w:rPr>
        <w:t> </w:t>
      </w:r>
      <w:r>
        <w:rPr>
          <w:sz w:val="22"/>
        </w:rPr>
        <w:t>40</w:t>
      </w:r>
      <w:r>
        <w:rPr>
          <w:spacing w:val="-2"/>
          <w:sz w:val="22"/>
        </w:rPr>
        <w:t> </w:t>
      </w:r>
      <w:r>
        <w:rPr>
          <w:sz w:val="22"/>
        </w:rPr>
        <w:t>м/с</w:t>
      </w:r>
      <w:r>
        <w:rPr>
          <w:spacing w:val="-2"/>
          <w:sz w:val="22"/>
        </w:rPr>
        <w:t> </w:t>
      </w:r>
      <w:r>
        <w:rPr>
          <w:sz w:val="22"/>
        </w:rPr>
        <w:t>без</w:t>
      </w:r>
      <w:r>
        <w:rPr>
          <w:spacing w:val="-5"/>
          <w:sz w:val="22"/>
        </w:rPr>
        <w:t> </w:t>
      </w:r>
      <w:r>
        <w:rPr>
          <w:sz w:val="22"/>
        </w:rPr>
        <w:t>гололеда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более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м/с</w:t>
      </w:r>
      <w:r>
        <w:rPr>
          <w:spacing w:val="-2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гололеде</w:t>
      </w:r>
      <w:r>
        <w:rPr>
          <w:spacing w:val="-2"/>
          <w:sz w:val="22"/>
        </w:rPr>
        <w:t> </w:t>
      </w:r>
      <w:r>
        <w:rPr>
          <w:sz w:val="22"/>
        </w:rPr>
        <w:t>толщиной</w:t>
      </w:r>
      <w:r>
        <w:rPr>
          <w:spacing w:val="-3"/>
          <w:sz w:val="22"/>
        </w:rPr>
        <w:t> </w:t>
      </w:r>
      <w:r>
        <w:rPr>
          <w:sz w:val="22"/>
        </w:rPr>
        <w:t>до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мм;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  <w:tab w:pos="627" w:val="left" w:leader="none"/>
        </w:tabs>
        <w:spacing w:line="243" w:lineRule="exact" w:before="0" w:after="6"/>
        <w:ind w:left="626" w:right="0" w:hanging="363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45888" from="59.75pt,15.645089pt" to="89.5pt,43.245089pt" stroked="true" strokeweight=".72pt" strokecolor="#000000">
            <v:stroke dashstyle="solid"/>
            <w10:wrap type="none"/>
          </v:line>
        </w:pict>
      </w:r>
      <w:r>
        <w:rPr>
          <w:sz w:val="22"/>
        </w:rPr>
        <w:t>сейсмичность</w:t>
      </w:r>
      <w:r>
        <w:rPr>
          <w:spacing w:val="-2"/>
          <w:sz w:val="22"/>
        </w:rPr>
        <w:t> </w:t>
      </w:r>
      <w:r>
        <w:rPr>
          <w:sz w:val="22"/>
        </w:rPr>
        <w:t>местности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4"/>
          <w:sz w:val="22"/>
        </w:rPr>
        <w:t> </w:t>
      </w:r>
      <w:r>
        <w:rPr>
          <w:sz w:val="22"/>
        </w:rPr>
        <w:t>9</w:t>
      </w:r>
      <w:r>
        <w:rPr>
          <w:spacing w:val="-1"/>
          <w:sz w:val="22"/>
        </w:rPr>
        <w:t> </w:t>
      </w:r>
      <w:r>
        <w:rPr>
          <w:sz w:val="22"/>
        </w:rPr>
        <w:t>баллов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шкале</w:t>
      </w:r>
      <w:r>
        <w:rPr>
          <w:spacing w:val="-5"/>
          <w:sz w:val="22"/>
        </w:rPr>
        <w:t> </w:t>
      </w:r>
      <w:r>
        <w:rPr>
          <w:sz w:val="22"/>
        </w:rPr>
        <w:t>МSK-</w:t>
      </w:r>
      <w:r>
        <w:rPr>
          <w:spacing w:val="-5"/>
          <w:sz w:val="22"/>
        </w:rPr>
        <w:t>64.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200"/>
        <w:gridCol w:w="1073"/>
        <w:gridCol w:w="830"/>
        <w:gridCol w:w="1686"/>
        <w:gridCol w:w="1985"/>
      </w:tblGrid>
      <w:tr>
        <w:trPr>
          <w:trHeight w:val="555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579" w:right="15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Параметры</w:t>
            </w:r>
          </w:p>
        </w:tc>
        <w:tc>
          <w:tcPr>
            <w:tcW w:w="358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767"/>
              <w:rPr>
                <w:sz w:val="22"/>
              </w:rPr>
            </w:pPr>
            <w:r>
              <w:rPr>
                <w:sz w:val="22"/>
              </w:rPr>
              <w:t>Варианты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исполнения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left="243" w:right="204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</w:tr>
      <w:tr>
        <w:trPr>
          <w:trHeight w:val="265" w:hRule="atLeast"/>
        </w:trPr>
        <w:tc>
          <w:tcPr>
            <w:tcW w:w="59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tLeast" w:before="27"/>
              <w:ind w:left="129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Наибольшее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рабочее напряжение, кВ</w:t>
            </w:r>
          </w:p>
        </w:tc>
        <w:tc>
          <w:tcPr>
            <w:tcW w:w="3589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 w:before="27"/>
              <w:ind w:left="1144"/>
              <w:rPr>
                <w:sz w:val="22"/>
              </w:rPr>
            </w:pPr>
            <w:r>
              <w:rPr>
                <w:sz w:val="22"/>
              </w:rPr>
              <w:t>110кВ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126кВ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29"/>
              <w:ind w:left="1144"/>
              <w:rPr>
                <w:sz w:val="22"/>
              </w:rPr>
            </w:pPr>
            <w:r>
              <w:rPr>
                <w:sz w:val="22"/>
              </w:rPr>
              <w:t>220кВ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252кВ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29"/>
              <w:rPr>
                <w:sz w:val="22"/>
              </w:rPr>
            </w:pPr>
            <w:r>
              <w:rPr>
                <w:sz w:val="22"/>
              </w:rPr>
              <w:t>Номинальный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Ток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термической</w:t>
            </w:r>
          </w:p>
          <w:p>
            <w:pPr>
              <w:pStyle w:val="TableParagraph"/>
              <w:spacing w:line="252" w:lineRule="exact"/>
              <w:ind w:left="129"/>
              <w:rPr>
                <w:sz w:val="22"/>
              </w:rPr>
            </w:pPr>
            <w:r>
              <w:rPr>
                <w:sz w:val="22"/>
              </w:rPr>
              <w:t>стойкости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Ток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электродинамической </w:t>
            </w:r>
            <w:r>
              <w:rPr>
                <w:spacing w:val="-2"/>
                <w:sz w:val="22"/>
              </w:rPr>
              <w:t>стойкости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75" w:right="1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РПВ-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70"/>
              <w:rPr>
                <w:sz w:val="22"/>
              </w:rPr>
            </w:pPr>
            <w:r>
              <w:rPr>
                <w:sz w:val="22"/>
              </w:rPr>
              <w:t>2000А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40кА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100кА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383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75" w:right="1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РПВ-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70"/>
              <w:rPr>
                <w:sz w:val="22"/>
              </w:rPr>
            </w:pPr>
            <w:r>
              <w:rPr>
                <w:sz w:val="22"/>
              </w:rPr>
              <w:t>2000А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50кА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125кА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4" w:hRule="atLeast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9"/>
              <w:rPr>
                <w:sz w:val="22"/>
              </w:rPr>
            </w:pPr>
            <w:r>
              <w:rPr>
                <w:sz w:val="22"/>
              </w:rPr>
              <w:t>Степень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загрязнения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ГОСТ</w:t>
            </w:r>
          </w:p>
          <w:p>
            <w:pPr>
              <w:pStyle w:val="TableParagraph"/>
              <w:spacing w:before="2"/>
              <w:ind w:left="129"/>
              <w:rPr>
                <w:sz w:val="22"/>
              </w:rPr>
            </w:pPr>
            <w:r>
              <w:rPr>
                <w:spacing w:val="-4"/>
                <w:sz w:val="22"/>
              </w:rPr>
              <w:t>9920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693" w:right="16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24"/>
              <w:rPr>
                <w:sz w:val="22"/>
              </w:rPr>
            </w:pPr>
            <w:r>
              <w:rPr>
                <w:sz w:val="22"/>
              </w:rPr>
              <w:t>Изоляторы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(для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РПВ-</w:t>
            </w:r>
            <w:r>
              <w:rPr>
                <w:spacing w:val="-4"/>
                <w:sz w:val="22"/>
              </w:rPr>
              <w:t>110)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24"/>
              <w:rPr>
                <w:sz w:val="22"/>
              </w:rPr>
            </w:pPr>
            <w:r>
              <w:rPr>
                <w:spacing w:val="-2"/>
                <w:sz w:val="22"/>
              </w:rPr>
              <w:t>фарфоровые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300"/>
              <w:rPr>
                <w:sz w:val="22"/>
              </w:rPr>
            </w:pPr>
            <w:r>
              <w:rPr>
                <w:spacing w:val="-2"/>
                <w:sz w:val="22"/>
              </w:rPr>
              <w:t>полимерные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29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выносного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блока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управления привода (по заказу)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29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трехфазное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оперирование</w:t>
            </w:r>
          </w:p>
          <w:p>
            <w:pPr>
              <w:pStyle w:val="TableParagraph"/>
              <w:spacing w:line="240" w:lineRule="exact"/>
              <w:ind w:left="14" w:right="252"/>
              <w:rPr>
                <w:sz w:val="22"/>
              </w:rPr>
            </w:pPr>
            <w:r>
              <w:rPr>
                <w:sz w:val="22"/>
              </w:rPr>
              <w:t>разъединителями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заземлителями с разных выносных блоков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4"/>
              <w:rPr>
                <w:sz w:val="22"/>
              </w:rPr>
            </w:pPr>
            <w:r>
              <w:rPr>
                <w:b/>
                <w:sz w:val="22"/>
              </w:rPr>
              <w:t>пофазное оперирование </w:t>
            </w:r>
            <w:r>
              <w:rPr>
                <w:sz w:val="22"/>
              </w:rPr>
              <w:t>разъединителем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заземлителем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 одного выносного блока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4"/>
              <w:rPr>
                <w:sz w:val="22"/>
              </w:rPr>
            </w:pPr>
            <w:r>
              <w:rPr>
                <w:spacing w:val="-2"/>
                <w:sz w:val="22"/>
              </w:rPr>
              <w:t>Напряжение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питания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привода,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40"/>
              <w:rPr>
                <w:sz w:val="22"/>
              </w:rPr>
            </w:pPr>
            <w:r>
              <w:rPr>
                <w:spacing w:val="-2"/>
                <w:sz w:val="22"/>
              </w:rPr>
              <w:t>230/400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переменное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трехфазное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38"/>
              <w:rPr>
                <w:sz w:val="22"/>
              </w:rPr>
            </w:pPr>
            <w:r>
              <w:rPr>
                <w:sz w:val="22"/>
              </w:rPr>
              <w:t>230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переменное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однофазное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заказу)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40"/>
              <w:rPr>
                <w:sz w:val="22"/>
              </w:rPr>
            </w:pPr>
            <w:r>
              <w:rPr>
                <w:sz w:val="22"/>
              </w:rPr>
              <w:t>220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9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29"/>
              <w:ind w:left="14"/>
              <w:rPr>
                <w:sz w:val="22"/>
              </w:rPr>
            </w:pPr>
            <w:r>
              <w:rPr>
                <w:spacing w:val="-2"/>
                <w:sz w:val="22"/>
              </w:rPr>
              <w:t>Напряжение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цепей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блокировки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line="240" w:lineRule="exact"/>
              <w:ind w:left="14" w:right="1020"/>
              <w:rPr>
                <w:sz w:val="22"/>
              </w:rPr>
            </w:pPr>
            <w:r>
              <w:rPr>
                <w:sz w:val="22"/>
              </w:rPr>
              <w:t>дистанционного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управления электродвигательного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привода,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68"/>
              <w:ind w:left="31"/>
              <w:rPr>
                <w:sz w:val="22"/>
              </w:rPr>
            </w:pPr>
            <w:r>
              <w:rPr>
                <w:sz w:val="22"/>
              </w:rPr>
              <w:t>220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49"/>
              <w:rPr>
                <w:sz w:val="22"/>
              </w:rPr>
            </w:pPr>
            <w:r>
              <w:rPr>
                <w:sz w:val="22"/>
              </w:rPr>
              <w:t>110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постоянное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заказу)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61" w:hRule="atLeast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57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разъединителю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приводу</w:t>
            </w:r>
          </w:p>
        </w:tc>
      </w:tr>
      <w:tr>
        <w:trPr>
          <w:trHeight w:val="380" w:hRule="atLeast"/>
        </w:trPr>
        <w:tc>
          <w:tcPr>
            <w:tcW w:w="5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8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29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комплектов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9" w:hRule="atLeast"/>
        </w:trPr>
        <w:tc>
          <w:tcPr>
            <w:tcW w:w="6698" w:type="dxa"/>
            <w:gridSpan w:val="4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322"/>
              <w:rPr>
                <w:b/>
                <w:sz w:val="22"/>
              </w:rPr>
            </w:pPr>
            <w:r>
              <w:rPr>
                <w:b/>
                <w:sz w:val="22"/>
              </w:rPr>
              <w:t>ВСЕ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ПОЛЯ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ОБЯЗАТЕЛЬНЫ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ЗАПОЛНЕНИЯ!</w:t>
            </w:r>
          </w:p>
        </w:tc>
        <w:tc>
          <w:tcPr>
            <w:tcW w:w="3671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148"/>
              <w:ind w:left="158"/>
              <w:rPr>
                <w:sz w:val="20"/>
              </w:rPr>
            </w:pPr>
            <w:r>
              <w:rPr>
                <w:sz w:val="20"/>
              </w:rPr>
              <w:t>По желанию заказчика заключается договор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сервисном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обслуживании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 послегарантийный период</w:t>
            </w:r>
          </w:p>
        </w:tc>
      </w:tr>
    </w:tbl>
    <w:sectPr>
      <w:type w:val="continuous"/>
      <w:pgSz w:w="11920" w:h="16850"/>
      <w:pgMar w:top="140" w:bottom="0" w:left="10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26" w:hanging="3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9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8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7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6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5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4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3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2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26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3943" w:right="2165" w:hanging="1916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2" w:lineRule="exact"/>
      <w:ind w:left="626" w:hanging="3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2023-08-18T13:10:55Z</dcterms:created>
  <dcterms:modified xsi:type="dcterms:W3CDTF">2023-08-18T13:10:55Z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2023-08-18T00:00:00Z</vt:filetime>
  </property>
</Properties>
</file>