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Title"/>
      </w:pPr>
      <w:r>
        <w:rPr/>
        <w:t>Опросный</w:t>
      </w:r>
      <w:r>
        <w:rPr>
          <w:spacing w:val="-13"/>
        </w:rPr>
        <w:t> </w:t>
      </w:r>
      <w:r>
        <w:rPr/>
        <w:t>лист</w:t>
      </w:r>
      <w:r>
        <w:rPr>
          <w:spacing w:val="-11"/>
        </w:rPr>
        <w:t> </w:t>
      </w:r>
      <w:r>
        <w:rPr>
          <w:spacing w:val="-10"/>
        </w:rPr>
        <w:t>№</w:t>
      </w:r>
    </w:p>
    <w:p>
      <w:pPr>
        <w:spacing w:before="7"/>
        <w:ind w:left="2524" w:right="2499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200012pt;margin-top:19.94031pt;width:227.9pt;height:68.45pt;mso-position-horizontal-relative:page;mso-position-vertical-relative:paragraph;z-index:15730688" type="#_x0000_t202" id="docshape1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2" w:lineRule="auto" w:before="60"/>
                    <w:ind w:left="144" w:right="1209" w:firstLine="2"/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 «ЗЭТО» </w:t>
                  </w:r>
                  <w:r>
                    <w:rPr/>
                    <w:t>182113, Россия, Псковская область,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г.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Великие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Луки,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пр.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Октябрьский,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79 Телефон (81153) 6-38-19, 6-37-72</w:t>
                  </w:r>
                </w:p>
                <w:p>
                  <w:pPr>
                    <w:pStyle w:val="BodyText"/>
                    <w:spacing w:before="1"/>
                    <w:ind w:left="144"/>
                  </w:pPr>
                  <w:r>
                    <w:rPr/>
                    <w:t>Факс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e-mail:</w:t>
                  </w:r>
                  <w:r>
                    <w:rPr>
                      <w:spacing w:val="-4"/>
                    </w:rPr>
                    <w:t> </w:t>
                  </w:r>
                  <w:hyperlink r:id="rId5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1"/>
          <w:sz w:val="24"/>
        </w:rPr>
        <w:t> </w:t>
      </w:r>
      <w:r>
        <w:rPr>
          <w:b/>
          <w:sz w:val="28"/>
        </w:rPr>
        <w:t>РРЧ(З)-20/6300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М</w:t>
      </w:r>
      <w:r>
        <w:rPr>
          <w:b/>
          <w:spacing w:val="-14"/>
          <w:sz w:val="28"/>
        </w:rPr>
        <w:t> </w:t>
      </w:r>
      <w:r>
        <w:rPr>
          <w:b/>
          <w:spacing w:val="-5"/>
          <w:sz w:val="28"/>
        </w:rPr>
        <w:t>У3</w:t>
      </w:r>
    </w:p>
    <w:p>
      <w:pPr>
        <w:spacing w:before="266"/>
        <w:ind w:left="13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419" w:val="left" w:leader="none"/>
        </w:tabs>
        <w:spacing w:before="0"/>
        <w:ind w:left="138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-13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423" w:val="left" w:leader="none"/>
        </w:tabs>
        <w:spacing w:before="76"/>
        <w:ind w:left="138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-34"/>
          <w:sz w:val="24"/>
        </w:rPr>
        <w:t> </w:t>
      </w:r>
      <w:r>
        <w:rPr>
          <w:sz w:val="24"/>
          <w:u w:val="single"/>
        </w:rPr>
        <w:tab/>
      </w:r>
    </w:p>
    <w:p>
      <w:pPr>
        <w:spacing w:line="275" w:lineRule="exact" w:before="77"/>
        <w:ind w:left="13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9.5pt,13.393106pt" to="335.2pt,13.393106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112" w:right="6052" w:firstLine="28"/>
        <w:jc w:val="left"/>
        <w:rPr>
          <w:sz w:val="24"/>
        </w:rPr>
      </w:pPr>
      <w:r>
        <w:rPr/>
        <w:pict>
          <v:shape style="position:absolute;margin-left:156.300003pt;margin-top:30.063112pt;width:409.35pt;height:.1pt;mso-position-horizontal-relative:page;mso-position-vertical-relative:paragraph;z-index:-15728640;mso-wrap-distance-left:0;mso-wrap-distance-right:0" id="docshape2" coordorigin="3126,601" coordsize="8187,0" path="m3126,601l11313,60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29664" from="246.899994pt,12.113112pt" to="564.899994pt,12.113112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86"/>
        <w:ind w:left="138" w:firstLine="396"/>
      </w:pPr>
      <w:r>
        <w:rPr/>
        <w:t>Разъединители вертикально-рубящего типа с транспонированными ножами, выпускаются в виде отдельных Разъединители</w:t>
      </w:r>
      <w:r>
        <w:rPr>
          <w:spacing w:val="40"/>
        </w:rPr>
        <w:t> </w:t>
      </w:r>
      <w:r>
        <w:rPr/>
        <w:t>вертикально-рубящего</w:t>
      </w:r>
      <w:r>
        <w:rPr>
          <w:spacing w:val="40"/>
        </w:rPr>
        <w:t> </w:t>
      </w:r>
      <w:r>
        <w:rPr/>
        <w:t>типа,</w:t>
      </w:r>
      <w:r>
        <w:rPr>
          <w:spacing w:val="40"/>
        </w:rPr>
        <w:t> </w:t>
      </w:r>
      <w:r>
        <w:rPr/>
        <w:t>выпускаются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виде</w:t>
      </w:r>
      <w:r>
        <w:rPr>
          <w:spacing w:val="40"/>
        </w:rPr>
        <w:t> </w:t>
      </w:r>
      <w:r>
        <w:rPr/>
        <w:t>отдельных</w:t>
      </w:r>
      <w:r>
        <w:rPr>
          <w:spacing w:val="40"/>
        </w:rPr>
        <w:t> </w:t>
      </w:r>
      <w:r>
        <w:rPr/>
        <w:t>полюсов,</w:t>
      </w:r>
      <w:r>
        <w:rPr>
          <w:spacing w:val="40"/>
        </w:rPr>
        <w:t> </w:t>
      </w:r>
      <w:r>
        <w:rPr/>
        <w:t>предназначены</w:t>
      </w:r>
      <w:r>
        <w:rPr>
          <w:spacing w:val="40"/>
        </w:rPr>
        <w:t> </w:t>
      </w:r>
      <w:r>
        <w:rPr/>
        <w:t>для внутренней установки в горизонтальной или вертикальной плоскости.</w:t>
      </w:r>
    </w:p>
    <w:p>
      <w:pPr>
        <w:pStyle w:val="BodyText"/>
        <w:spacing w:before="1"/>
        <w:ind w:left="534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9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4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651" w:val="left" w:leader="none"/>
        </w:tabs>
        <w:spacing w:line="229" w:lineRule="exact" w:before="3" w:after="0"/>
        <w:ind w:left="650" w:right="0" w:hanging="117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651" w:val="left" w:leader="none"/>
        </w:tabs>
        <w:spacing w:line="229" w:lineRule="exact" w:before="0" w:after="0"/>
        <w:ind w:left="650" w:right="0" w:hanging="117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651" w:val="left" w:leader="none"/>
        </w:tabs>
        <w:spacing w:line="240" w:lineRule="auto" w:before="0" w:after="0"/>
        <w:ind w:left="650" w:right="0" w:hanging="117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8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0"/>
          <w:sz w:val="20"/>
        </w:rPr>
        <w:t> </w:t>
      </w:r>
      <w:r>
        <w:rPr>
          <w:w w:val="95"/>
          <w:sz w:val="20"/>
        </w:rPr>
        <w:t>-</w:t>
      </w:r>
      <w:r>
        <w:rPr>
          <w:spacing w:val="11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240" w:lineRule="auto" w:before="6" w:after="0"/>
        <w:ind w:left="649" w:right="0" w:hanging="116"/>
        <w:jc w:val="left"/>
        <w:rPr>
          <w:sz w:val="20"/>
        </w:rPr>
      </w:pPr>
      <w:r>
        <w:rPr>
          <w:w w:val="95"/>
          <w:sz w:val="20"/>
        </w:rPr>
        <w:t>влажность</w:t>
      </w:r>
      <w:r>
        <w:rPr>
          <w:spacing w:val="17"/>
          <w:sz w:val="20"/>
        </w:rPr>
        <w:t> </w:t>
      </w:r>
      <w:r>
        <w:rPr>
          <w:w w:val="95"/>
          <w:sz w:val="20"/>
        </w:rPr>
        <w:t>80%</w:t>
      </w:r>
      <w:r>
        <w:rPr>
          <w:spacing w:val="16"/>
          <w:sz w:val="20"/>
        </w:rPr>
        <w:t> </w:t>
      </w:r>
      <w:r>
        <w:rPr>
          <w:w w:val="95"/>
          <w:sz w:val="20"/>
        </w:rPr>
        <w:t>при</w:t>
      </w:r>
      <w:r>
        <w:rPr>
          <w:spacing w:val="18"/>
          <w:sz w:val="20"/>
        </w:rPr>
        <w:t> </w:t>
      </w:r>
      <w:r>
        <w:rPr>
          <w:w w:val="95"/>
          <w:sz w:val="20"/>
        </w:rPr>
        <w:t>температуре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8"/>
          <w:sz w:val="20"/>
        </w:rPr>
        <w:t> </w:t>
      </w:r>
      <w:r>
        <w:rPr>
          <w:spacing w:val="-4"/>
          <w:w w:val="95"/>
          <w:sz w:val="20"/>
        </w:rPr>
        <w:t>20°С.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968"/>
        <w:gridCol w:w="3972"/>
        <w:gridCol w:w="1680"/>
      </w:tblGrid>
      <w:tr>
        <w:trPr>
          <w:trHeight w:val="462" w:hRule="atLeast"/>
        </w:trPr>
        <w:tc>
          <w:tcPr>
            <w:tcW w:w="42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441" w:right="14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Параметры</w:t>
            </w:r>
          </w:p>
        </w:tc>
        <w:tc>
          <w:tcPr>
            <w:tcW w:w="39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Варианты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исполнения</w:t>
            </w:r>
          </w:p>
        </w:tc>
        <w:tc>
          <w:tcPr>
            <w:tcW w:w="16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6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Значение</w:t>
            </w:r>
          </w:p>
        </w:tc>
      </w:tr>
      <w:tr>
        <w:trPr>
          <w:trHeight w:val="457" w:hRule="atLeast"/>
        </w:trPr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наибольшее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рабочее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7"/>
                <w:sz w:val="20"/>
              </w:rPr>
              <w:t>кВ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340" w:hRule="atLeast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Номинальный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5"/>
                <w:sz w:val="20"/>
              </w:rPr>
              <w:t>ток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6300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97" w:hRule="atLeast"/>
        </w:trPr>
        <w:tc>
          <w:tcPr>
            <w:tcW w:w="4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термической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стойкости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Ток </w:t>
            </w:r>
            <w:r>
              <w:rPr>
                <w:spacing w:val="-2"/>
                <w:sz w:val="20"/>
              </w:rPr>
              <w:t>электродинамическойстойкости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42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96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pacing w:val="-5"/>
                <w:sz w:val="20"/>
              </w:rPr>
              <w:t>**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4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69"/>
                <w:w w:val="150"/>
                <w:sz w:val="20"/>
              </w:rPr>
              <w:t> </w:t>
            </w:r>
            <w:r>
              <w:rPr>
                <w:spacing w:val="-5"/>
                <w:sz w:val="20"/>
              </w:rPr>
              <w:t>**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05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количеству полюсов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Двухполюсный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рамы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Трехполюсный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рамы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4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Трехполюсный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раме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(по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05"/>
              <w:rPr>
                <w:sz w:val="20"/>
              </w:rPr>
            </w:pPr>
            <w:r>
              <w:rPr>
                <w:sz w:val="20"/>
              </w:rPr>
              <w:t>Межфазное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расстояние,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мм (при заказе на общей раме)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заказу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указать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диапазоне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700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до 2000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мм)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4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05"/>
              <w:rPr>
                <w:sz w:val="20"/>
              </w:rPr>
            </w:pPr>
            <w:r>
              <w:rPr>
                <w:spacing w:val="-2"/>
                <w:sz w:val="20"/>
              </w:rPr>
              <w:t>Привод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главных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ножей разъединителя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червячный</w:t>
            </w:r>
            <w:r>
              <w:rPr>
                <w:spacing w:val="23"/>
                <w:sz w:val="20"/>
              </w:rPr>
              <w:t> </w:t>
            </w:r>
            <w:r>
              <w:rPr>
                <w:w w:val="95"/>
                <w:sz w:val="20"/>
              </w:rPr>
              <w:t>ПЧ-</w:t>
            </w:r>
            <w:r>
              <w:rPr>
                <w:spacing w:val="-2"/>
                <w:w w:val="95"/>
                <w:sz w:val="20"/>
              </w:rPr>
              <w:t>50МУ3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4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5"/>
                <w:sz w:val="20"/>
              </w:rPr>
              <w:t> </w:t>
            </w:r>
            <w:r>
              <w:rPr>
                <w:w w:val="95"/>
                <w:sz w:val="20"/>
              </w:rPr>
              <w:t>ПД-11-</w:t>
            </w:r>
            <w:r>
              <w:rPr>
                <w:spacing w:val="-2"/>
                <w:w w:val="95"/>
                <w:sz w:val="20"/>
              </w:rPr>
              <w:t>07УХЛ1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Привод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червячный</w:t>
            </w:r>
            <w:r>
              <w:rPr>
                <w:spacing w:val="23"/>
                <w:sz w:val="20"/>
              </w:rPr>
              <w:t> </w:t>
            </w:r>
            <w:r>
              <w:rPr>
                <w:w w:val="95"/>
                <w:sz w:val="20"/>
              </w:rPr>
              <w:t>ПЧ-</w:t>
            </w:r>
            <w:r>
              <w:rPr>
                <w:spacing w:val="-2"/>
                <w:w w:val="95"/>
                <w:sz w:val="20"/>
              </w:rPr>
              <w:t>50МУ3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выносного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блока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5"/>
                <w:sz w:val="20"/>
              </w:rPr>
              <w:t>управления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привода</w:t>
            </w:r>
            <w:r>
              <w:rPr>
                <w:spacing w:val="25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43" w:hRule="atLeast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10.</w:t>
            </w:r>
          </w:p>
        </w:tc>
        <w:tc>
          <w:tcPr>
            <w:tcW w:w="9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требования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разъединителю</w:t>
            </w:r>
          </w:p>
        </w:tc>
      </w:tr>
      <w:tr>
        <w:trPr>
          <w:trHeight w:val="452" w:hRule="atLeast"/>
        </w:trPr>
        <w:tc>
          <w:tcPr>
            <w:tcW w:w="4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11.</w:t>
            </w:r>
          </w:p>
        </w:tc>
        <w:tc>
          <w:tcPr>
            <w:tcW w:w="79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комплектов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20" w:h="16850"/>
          <w:pgMar w:top="0" w:bottom="280" w:left="1280" w:right="30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534"/>
      </w:pPr>
      <w:r>
        <w:rPr>
          <w:spacing w:val="-2"/>
          <w:w w:val="95"/>
        </w:rPr>
        <w:t>Примечания:</w:t>
      </w:r>
    </w:p>
    <w:p>
      <w:pPr>
        <w:spacing w:before="92"/>
        <w:ind w:left="53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0" w:bottom="280" w:left="1280" w:right="300"/>
          <w:cols w:num="2" w:equalWidth="0">
            <w:col w:w="1634" w:space="515"/>
            <w:col w:w="8191"/>
          </w:cols>
        </w:sectPr>
      </w:pPr>
    </w:p>
    <w:p>
      <w:pPr>
        <w:pStyle w:val="BodyText"/>
        <w:tabs>
          <w:tab w:pos="1197" w:val="left" w:leader="none"/>
        </w:tabs>
        <w:spacing w:line="228" w:lineRule="exact"/>
        <w:ind w:left="846"/>
      </w:pPr>
      <w:r>
        <w:rPr/>
        <w:pict>
          <v:group style="position:absolute;margin-left:.15pt;margin-top:0pt;width:595pt;height:40.8pt;mso-position-horizontal-relative:page;mso-position-vertical-relative:page;z-index:-15854080" id="docshapegroup3" coordorigin="3,0" coordsize="11900,816">
            <v:rect style="position:absolute;left:3;top:244;width:11900;height:319" id="docshape4" filled="true" fillcolor="#4f81bb" stroked="false">
              <v:fill type="solid"/>
            </v:rect>
            <v:shape style="position:absolute;left:10810;top:0;width:862;height:816" type="#_x0000_t75" id="docshape5" stroked="false">
              <v:imagedata r:id="rId6" o:title=""/>
            </v:shape>
            <w10:wrap type="none"/>
          </v:group>
        </w:pict>
      </w:r>
      <w:r>
        <w:rPr>
          <w:spacing w:val="-10"/>
        </w:rPr>
        <w:t>*</w:t>
      </w:r>
      <w:r>
        <w:rPr/>
        <w:tab/>
      </w:r>
      <w:r>
        <w:rPr>
          <w:w w:val="95"/>
        </w:rPr>
        <w:t>Значение</w:t>
      </w:r>
      <w:r>
        <w:rPr>
          <w:spacing w:val="20"/>
        </w:rPr>
        <w:t> </w:t>
      </w:r>
      <w:r>
        <w:rPr>
          <w:w w:val="95"/>
        </w:rPr>
        <w:t>тока</w:t>
      </w:r>
      <w:r>
        <w:rPr>
          <w:spacing w:val="16"/>
        </w:rPr>
        <w:t> </w:t>
      </w:r>
      <w:r>
        <w:rPr>
          <w:w w:val="95"/>
        </w:rPr>
        <w:t>при</w:t>
      </w:r>
      <w:r>
        <w:rPr>
          <w:spacing w:val="14"/>
        </w:rPr>
        <w:t> </w:t>
      </w:r>
      <w:r>
        <w:rPr>
          <w:w w:val="95"/>
        </w:rPr>
        <w:t>расстоянии</w:t>
      </w:r>
      <w:r>
        <w:rPr>
          <w:spacing w:val="14"/>
        </w:rPr>
        <w:t> </w:t>
      </w:r>
      <w:r>
        <w:rPr>
          <w:w w:val="95"/>
        </w:rPr>
        <w:t>между</w:t>
      </w:r>
      <w:r>
        <w:rPr>
          <w:spacing w:val="14"/>
        </w:rPr>
        <w:t> </w:t>
      </w:r>
      <w:r>
        <w:rPr>
          <w:w w:val="95"/>
        </w:rPr>
        <w:t>полюсами</w:t>
      </w:r>
      <w:r>
        <w:rPr>
          <w:spacing w:val="14"/>
        </w:rPr>
        <w:t> </w:t>
      </w:r>
      <w:r>
        <w:rPr>
          <w:w w:val="95"/>
        </w:rPr>
        <w:t>700</w:t>
      </w:r>
      <w:r>
        <w:rPr>
          <w:spacing w:val="17"/>
        </w:rPr>
        <w:t> </w:t>
      </w:r>
      <w:r>
        <w:rPr>
          <w:spacing w:val="-5"/>
          <w:w w:val="95"/>
        </w:rPr>
        <w:t>мм</w:t>
      </w:r>
    </w:p>
    <w:p>
      <w:pPr>
        <w:pStyle w:val="BodyText"/>
        <w:spacing w:line="229" w:lineRule="exact"/>
        <w:ind w:left="1199"/>
      </w:pPr>
      <w:r>
        <w:rPr/>
        <w:t>(при</w:t>
      </w:r>
      <w:r>
        <w:rPr>
          <w:spacing w:val="-9"/>
        </w:rPr>
        <w:t> </w:t>
      </w:r>
      <w:r>
        <w:rPr/>
        <w:t>расстоянии</w:t>
      </w:r>
      <w:r>
        <w:rPr>
          <w:spacing w:val="-9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полюсами</w:t>
      </w:r>
      <w:r>
        <w:rPr>
          <w:spacing w:val="-9"/>
        </w:rPr>
        <w:t> </w:t>
      </w:r>
      <w:r>
        <w:rPr/>
        <w:t>от</w:t>
      </w:r>
      <w:r>
        <w:rPr>
          <w:spacing w:val="-8"/>
        </w:rPr>
        <w:t> </w:t>
      </w:r>
      <w:r>
        <w:rPr/>
        <w:t>800</w:t>
      </w:r>
      <w:r>
        <w:rPr>
          <w:spacing w:val="-5"/>
        </w:rPr>
        <w:t> </w:t>
      </w:r>
      <w:r>
        <w:rPr/>
        <w:t>мм</w:t>
      </w:r>
      <w:r>
        <w:rPr>
          <w:spacing w:val="36"/>
        </w:rPr>
        <w:t> </w:t>
      </w:r>
      <w:r>
        <w:rPr/>
        <w:t>до</w:t>
      </w:r>
      <w:r>
        <w:rPr>
          <w:spacing w:val="-5"/>
        </w:rPr>
        <w:t> </w:t>
      </w:r>
      <w:r>
        <w:rPr/>
        <w:t>2000</w:t>
      </w:r>
      <w:r>
        <w:rPr>
          <w:spacing w:val="-5"/>
        </w:rPr>
        <w:t> </w:t>
      </w:r>
      <w:r>
        <w:rPr/>
        <w:t>мм</w:t>
      </w:r>
      <w:r>
        <w:rPr>
          <w:spacing w:val="-5"/>
        </w:rPr>
        <w:t> </w:t>
      </w:r>
      <w:r>
        <w:rPr/>
        <w:t>-</w:t>
      </w:r>
      <w:r>
        <w:rPr>
          <w:spacing w:val="35"/>
        </w:rPr>
        <w:t> </w:t>
      </w:r>
      <w:r>
        <w:rPr/>
        <w:t>100</w:t>
      </w:r>
      <w:r>
        <w:rPr>
          <w:spacing w:val="-5"/>
        </w:rPr>
        <w:t> </w:t>
      </w:r>
      <w:r>
        <w:rPr/>
        <w:t>кА</w:t>
      </w:r>
      <w:r>
        <w:rPr>
          <w:spacing w:val="-12"/>
        </w:rPr>
        <w:t> </w:t>
      </w:r>
      <w:r>
        <w:rPr/>
        <w:t>/</w:t>
      </w:r>
      <w:r>
        <w:rPr>
          <w:spacing w:val="-7"/>
        </w:rPr>
        <w:t> </w:t>
      </w:r>
      <w:r>
        <w:rPr/>
        <w:t>250</w:t>
      </w:r>
      <w:r>
        <w:rPr>
          <w:spacing w:val="-5"/>
        </w:rPr>
        <w:t> </w:t>
      </w:r>
      <w:r>
        <w:rPr>
          <w:spacing w:val="-4"/>
        </w:rPr>
        <w:t>кА).</w:t>
      </w:r>
    </w:p>
    <w:p>
      <w:pPr>
        <w:pStyle w:val="BodyText"/>
        <w:spacing w:before="115"/>
        <w:ind w:left="1199" w:right="2606" w:hanging="353"/>
      </w:pPr>
      <w:r>
        <w:rPr/>
        <w:t>**</w:t>
      </w:r>
      <w:r>
        <w:rPr>
          <w:spacing w:val="66"/>
        </w:rPr>
        <w:t> </w:t>
      </w:r>
      <w:r>
        <w:rPr/>
        <w:t>1а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разъединитель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одним</w:t>
      </w:r>
      <w:r>
        <w:rPr>
          <w:spacing w:val="-9"/>
        </w:rPr>
        <w:t> </w:t>
      </w:r>
      <w:r>
        <w:rPr/>
        <w:t>заземлителем</w:t>
      </w:r>
      <w:r>
        <w:rPr>
          <w:spacing w:val="-7"/>
        </w:rPr>
        <w:t> </w:t>
      </w:r>
      <w:r>
        <w:rPr/>
        <w:t>со</w:t>
      </w:r>
      <w:r>
        <w:rPr>
          <w:spacing w:val="-9"/>
        </w:rPr>
        <w:t> </w:t>
      </w:r>
      <w:r>
        <w:rPr/>
        <w:t>стороны</w:t>
      </w:r>
      <w:r>
        <w:rPr>
          <w:spacing w:val="-9"/>
        </w:rPr>
        <w:t> </w:t>
      </w:r>
      <w:r>
        <w:rPr/>
        <w:t>разъемного</w:t>
      </w:r>
      <w:r>
        <w:rPr>
          <w:spacing w:val="-7"/>
        </w:rPr>
        <w:t> </w:t>
      </w:r>
      <w:r>
        <w:rPr/>
        <w:t>контакта; 1б</w:t>
      </w:r>
      <w:r>
        <w:rPr>
          <w:spacing w:val="40"/>
        </w:rPr>
        <w:t> </w:t>
      </w:r>
      <w:r>
        <w:rPr/>
        <w:t>- разъединитель с одним заземлителем со стороны осевого контакта.</w:t>
      </w:r>
    </w:p>
    <w:sectPr>
      <w:type w:val="continuous"/>
      <w:pgSz w:w="11920" w:h="16850"/>
      <w:pgMar w:top="0" w:bottom="280" w:left="12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5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4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9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3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8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2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2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561" w:right="249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50" w:hanging="1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2023-08-21T06:36:18Z</dcterms:created>
  <dcterms:modified xsi:type="dcterms:W3CDTF">2023-08-21T06:36:18Z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