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4.249969pt;width:595pt;height:44.65pt;mso-position-horizontal-relative:page;mso-position-vertical-relative:page;z-index:-15790592" id="docshapegroup1" coordorigin="3,85" coordsize="11900,893">
            <v:rect style="position:absolute;left:3;top:349;width:11900;height:319" id="docshape2" filled="true" fillcolor="#4f81bb" stroked="false">
              <v:fill type="solid"/>
            </v:rect>
            <v:shape style="position:absolute;left:10810;top:85;width:862;height:893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12"/>
        <w:ind w:left="2752" w:right="2530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19.480337pt;width:227.9pt;height:72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3"/>
          <w:sz w:val="24"/>
        </w:rPr>
        <w:t> </w:t>
      </w:r>
      <w:r>
        <w:rPr>
          <w:b/>
          <w:sz w:val="28"/>
        </w:rPr>
        <w:t>РВО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-10</w:t>
      </w:r>
      <w:r>
        <w:rPr>
          <w:b/>
          <w:spacing w:val="-7"/>
          <w:sz w:val="28"/>
        </w:rPr>
        <w:t> </w:t>
      </w:r>
      <w:r>
        <w:rPr>
          <w:b/>
          <w:spacing w:val="-4"/>
          <w:sz w:val="28"/>
        </w:rPr>
        <w:t>МУХЛ2</w:t>
      </w:r>
    </w:p>
    <w:p>
      <w:pPr>
        <w:spacing w:before="265"/>
        <w:ind w:left="25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1" w:val="left" w:leader="none"/>
        </w:tabs>
        <w:spacing w:before="0"/>
        <w:ind w:left="25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5657" w:val="left" w:leader="none"/>
        </w:tabs>
        <w:spacing w:before="96"/>
        <w:ind w:left="258" w:right="0" w:firstLine="0"/>
        <w:jc w:val="left"/>
        <w:rPr>
          <w:sz w:val="24"/>
        </w:rPr>
      </w:pPr>
      <w:r>
        <w:rPr>
          <w:sz w:val="24"/>
        </w:rPr>
        <w:t>код </w:t>
      </w:r>
      <w:r>
        <w:rPr>
          <w:spacing w:val="-2"/>
          <w:sz w:val="24"/>
        </w:rPr>
        <w:t>города/телефон</w:t>
      </w:r>
      <w:r>
        <w:rPr>
          <w:sz w:val="24"/>
          <w:u w:val="single"/>
        </w:rPr>
        <w:tab/>
      </w:r>
    </w:p>
    <w:p>
      <w:pPr>
        <w:spacing w:before="94"/>
        <w:ind w:left="25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7.75pt,15.233145pt" to="340.9pt,15.233145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259" w:right="6074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791616" from="159.75pt,25.333096pt" to="570.450pt,25.33309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47.600006pt,12.033095pt" to="570.950006pt,12.033095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5"/>
        <w:ind w:left="258" w:firstLine="396"/>
      </w:pPr>
      <w:r>
        <w:rPr/>
        <w:t>Однополюсные</w:t>
      </w:r>
      <w:r>
        <w:rPr>
          <w:spacing w:val="-7"/>
        </w:rPr>
        <w:t> </w:t>
      </w:r>
      <w:r>
        <w:rPr/>
        <w:t>разъединители</w:t>
      </w:r>
      <w:r>
        <w:rPr>
          <w:spacing w:val="-8"/>
        </w:rPr>
        <w:t> </w:t>
      </w:r>
      <w:r>
        <w:rPr/>
        <w:t>РВО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конструкции</w:t>
      </w:r>
      <w:r>
        <w:rPr>
          <w:spacing w:val="-8"/>
        </w:rPr>
        <w:t> </w:t>
      </w:r>
      <w:r>
        <w:rPr/>
        <w:t>вертикально-рубящего</w:t>
      </w:r>
      <w:r>
        <w:rPr>
          <w:spacing w:val="-4"/>
        </w:rPr>
        <w:t> </w:t>
      </w:r>
      <w:r>
        <w:rPr/>
        <w:t>типа,</w:t>
      </w:r>
      <w:r>
        <w:rPr>
          <w:spacing w:val="-7"/>
        </w:rPr>
        <w:t> </w:t>
      </w:r>
      <w:r>
        <w:rPr/>
        <w:t>предназначены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установки</w:t>
      </w:r>
      <w:r>
        <w:rPr>
          <w:spacing w:val="-9"/>
        </w:rPr>
        <w:t> </w:t>
      </w:r>
      <w:r>
        <w:rPr/>
        <w:t>в вертикальной плоскости под навесом. Управление оперативной</w:t>
      </w:r>
      <w:r>
        <w:rPr>
          <w:spacing w:val="-2"/>
        </w:rPr>
        <w:t> </w:t>
      </w:r>
      <w:r>
        <w:rPr/>
        <w:t>штангой</w:t>
      </w:r>
      <w:r>
        <w:rPr>
          <w:spacing w:val="-2"/>
        </w:rPr>
        <w:t> </w:t>
      </w:r>
      <w:r>
        <w:rPr/>
        <w:t>(в комплект поставки</w:t>
      </w:r>
      <w:r>
        <w:rPr>
          <w:spacing w:val="-3"/>
        </w:rPr>
        <w:t> </w:t>
      </w:r>
      <w:r>
        <w:rPr/>
        <w:t>не входит).</w:t>
      </w:r>
    </w:p>
    <w:p>
      <w:pPr>
        <w:pStyle w:val="BodyText"/>
        <w:spacing w:before="1"/>
        <w:ind w:left="655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8" w:lineRule="exact" w:before="2" w:after="0"/>
        <w:ind w:left="767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8" w:lineRule="exact" w:before="0" w:after="0"/>
        <w:ind w:left="767" w:right="0" w:hanging="116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0" w:after="0"/>
        <w:ind w:left="767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792640" from="66.25pt,25.105947pt" to="95.15pt,63.255947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нижнее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3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9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9"/>
          <w:sz w:val="20"/>
        </w:rPr>
        <w:t> </w:t>
      </w:r>
      <w:r>
        <w:rPr>
          <w:w w:val="95"/>
          <w:sz w:val="20"/>
        </w:rPr>
        <w:t>-</w:t>
      </w:r>
      <w:r>
        <w:rPr>
          <w:spacing w:val="10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60°С.</w:t>
      </w:r>
    </w:p>
    <w:p>
      <w:pPr>
        <w:pStyle w:val="BodyText"/>
        <w:spacing w:before="11"/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3469"/>
        <w:gridCol w:w="3601"/>
        <w:gridCol w:w="2522"/>
      </w:tblGrid>
      <w:tr>
        <w:trPr>
          <w:trHeight w:val="749" w:hRule="atLeast"/>
        </w:trPr>
        <w:tc>
          <w:tcPr>
            <w:tcW w:w="5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02" w:right="116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56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252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498" w:right="485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488" w:hRule="atLeast"/>
        </w:trPr>
        <w:tc>
          <w:tcPr>
            <w:tcW w:w="59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наибольшее</w:t>
            </w:r>
          </w:p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рабочее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 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252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246" w:hRule="atLeast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11"/>
              <w:rPr>
                <w:sz w:val="22"/>
              </w:rPr>
            </w:pPr>
            <w:r>
              <w:rPr>
                <w:sz w:val="22"/>
              </w:rPr>
              <w:t>Номинальный ток / Ток термической стойкости / Ток </w:t>
            </w:r>
            <w:r>
              <w:rPr>
                <w:spacing w:val="-2"/>
                <w:sz w:val="22"/>
              </w:rPr>
              <w:t>электродинамической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2"/>
              </w:rPr>
            </w:pPr>
            <w:r>
              <w:rPr>
                <w:sz w:val="22"/>
              </w:rPr>
              <w:t>400 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59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630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50</w:t>
            </w:r>
            <w:r>
              <w:rPr>
                <w:spacing w:val="-5"/>
                <w:sz w:val="22"/>
              </w:rPr>
              <w:t> 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59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sz w:val="22"/>
              </w:rPr>
              <w:t>1000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/31.5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 80</w:t>
            </w:r>
            <w:r>
              <w:rPr>
                <w:spacing w:val="-5"/>
                <w:sz w:val="22"/>
              </w:rPr>
              <w:t> 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1336" w:hRule="atLeast"/>
        </w:trPr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/>
              <w:ind w:left="105" w:right="6865"/>
              <w:rPr>
                <w:sz w:val="22"/>
              </w:rPr>
            </w:pPr>
            <w:r>
              <w:rPr>
                <w:spacing w:val="-2"/>
                <w:sz w:val="22"/>
              </w:rPr>
              <w:t>Дополнительные требования</w:t>
            </w:r>
          </w:p>
        </w:tc>
      </w:tr>
      <w:tr>
        <w:trPr>
          <w:trHeight w:val="367" w:hRule="atLeast"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комплектов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before="0"/>
        <w:ind w:left="2752" w:right="2532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80" w:bottom="280" w:left="1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67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1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2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3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6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74" w:right="2532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767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7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2023-08-21T05:50:16Z</dcterms:created>
  <dcterms:modified xsi:type="dcterms:W3CDTF">2023-08-21T05:50:16Z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