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.15pt;margin-top:4.249985pt;width:595pt;height:56.75pt;mso-position-horizontal-relative:page;mso-position-vertical-relative:page;z-index:-15825920" id="docshapegroup1" coordorigin="3,85" coordsize="11900,1135">
            <v:rect style="position:absolute;left:3;top:349;width:11900;height:319" id="docshape2" filled="true" fillcolor="#4f81bb" stroked="false">
              <v:fill type="solid"/>
            </v:rect>
            <v:shape style="position:absolute;left:10810;top:85;width:862;height:900" type="#_x0000_t75" id="docshape3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;top:85;width:11900;height:1135" type="#_x0000_t202" id="docshape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40"/>
                      </w:rPr>
                    </w:pPr>
                  </w:p>
                  <w:p>
                    <w:pPr>
                      <w:spacing w:before="1"/>
                      <w:ind w:left="4928" w:right="477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Опросный</w:t>
                    </w:r>
                    <w:r>
                      <w:rPr>
                        <w:spacing w:val="-1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лист</w:t>
                    </w:r>
                    <w:r>
                      <w:rPr>
                        <w:spacing w:val="-13"/>
                        <w:sz w:val="28"/>
                      </w:rPr>
                      <w:t> </w:t>
                    </w:r>
                    <w:r>
                      <w:rPr>
                        <w:spacing w:val="-10"/>
                        <w:sz w:val="28"/>
                      </w:rPr>
                      <w:t>№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30"/>
        <w:ind w:left="2468" w:right="2650" w:firstLine="0"/>
        <w:jc w:val="center"/>
        <w:rPr>
          <w:b/>
          <w:sz w:val="28"/>
        </w:rPr>
      </w:pPr>
      <w:r>
        <w:rPr/>
        <w:pict>
          <v:shape style="position:absolute;margin-left:340.899994pt;margin-top:30.780336pt;width:227.9pt;height:68.850pt;mso-position-horizontal-relative:page;mso-position-vertical-relative:paragraph;z-index:15731200" type="#_x0000_t202" id="docshape5" filled="false" stroked="true" strokeweight=".75pt" strokecolor="#000000">
            <v:textbox inset="0,0,0,0">
              <w:txbxContent>
                <w:p>
                  <w:pPr>
                    <w:spacing w:before="61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3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before="2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182113,</w:t>
                  </w:r>
                  <w:r>
                    <w:rPr>
                      <w:spacing w:val="-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Россия,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Псковская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область,</w:t>
                  </w:r>
                </w:p>
                <w:p>
                  <w:pPr>
                    <w:spacing w:before="1"/>
                    <w:ind w:left="145" w:right="98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г.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Телефон (81153) 6-38-19; 6-37-72</w:t>
                  </w:r>
                </w:p>
                <w:p>
                  <w:pPr>
                    <w:spacing w:before="3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6-38-45,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hyperlink r:id="rId6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на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разъединители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-3"/>
          <w:sz w:val="24"/>
        </w:rPr>
        <w:t> </w:t>
      </w:r>
      <w:r>
        <w:rPr>
          <w:b/>
          <w:sz w:val="28"/>
        </w:rPr>
        <w:t>РВПЗ-20/12500</w:t>
      </w:r>
      <w:r>
        <w:rPr>
          <w:b/>
          <w:spacing w:val="-17"/>
          <w:sz w:val="28"/>
        </w:rPr>
        <w:t> </w:t>
      </w:r>
      <w:r>
        <w:rPr>
          <w:b/>
          <w:spacing w:val="-5"/>
          <w:sz w:val="28"/>
        </w:rPr>
        <w:t>НУ3</w:t>
      </w:r>
    </w:p>
    <w:p>
      <w:pPr>
        <w:spacing w:before="266"/>
        <w:ind w:left="118" w:right="0" w:firstLine="0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508" w:val="left" w:leader="none"/>
        </w:tabs>
        <w:spacing w:before="0"/>
        <w:ind w:left="118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tabs>
          <w:tab w:pos="5507" w:val="left" w:leader="none"/>
        </w:tabs>
        <w:spacing w:line="237" w:lineRule="auto" w:before="98"/>
        <w:ind w:left="118" w:right="4801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152" from="96.25pt,31.251093pt" to="340.6pt,31.251093pt" stroked="true" strokeweight=".48pt" strokecolor="#000000">
            <v:stroke dashstyle="solid"/>
            <w10:wrap type="none"/>
          </v:line>
        </w:pict>
      </w:r>
      <w:r>
        <w:rPr>
          <w:sz w:val="24"/>
        </w:rPr>
        <w:t>код города/телефон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4"/>
          <w:sz w:val="24"/>
        </w:rPr>
        <w:t>Факс</w:t>
      </w:r>
    </w:p>
    <w:p>
      <w:pPr>
        <w:spacing w:line="242" w:lineRule="auto" w:before="1"/>
        <w:ind w:left="119" w:right="6054" w:hanging="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664" from="249.399994pt,11.433145pt" to="567.899994pt,11.43314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26432" from="163.300003pt,24.933144pt" to="567.600003pt,24.933144pt" stroked="true" strokeweight=".48pt" strokecolor="#000000">
            <v:stroke dashstyle="solid"/>
            <w10:wrap type="none"/>
          </v:line>
        </w:pict>
      </w:r>
      <w:r>
        <w:rPr>
          <w:sz w:val="24"/>
        </w:rPr>
        <w:t>Ф.И.О.</w:t>
      </w:r>
      <w:r>
        <w:rPr>
          <w:spacing w:val="-15"/>
          <w:sz w:val="24"/>
        </w:rPr>
        <w:t> </w:t>
      </w:r>
      <w:r>
        <w:rPr>
          <w:sz w:val="24"/>
        </w:rPr>
        <w:t>руководителя</w:t>
      </w:r>
      <w:r>
        <w:rPr>
          <w:spacing w:val="-15"/>
          <w:sz w:val="24"/>
        </w:rPr>
        <w:t> </w:t>
      </w:r>
      <w:r>
        <w:rPr>
          <w:sz w:val="24"/>
        </w:rPr>
        <w:t>предприятия Место установки</w:t>
      </w:r>
    </w:p>
    <w:p>
      <w:pPr>
        <w:pStyle w:val="BodyText"/>
        <w:spacing w:before="135"/>
        <w:ind w:left="118" w:right="258" w:firstLine="396"/>
        <w:jc w:val="both"/>
      </w:pPr>
      <w:r>
        <w:rPr/>
        <w:t>Разъединители с поступательным движением главных ножей выпускаются в виде отдельных полюсов, предназначены для внутренней установки в горизонтальной или вертикальной плоскости. Управление главными ножами</w:t>
      </w:r>
      <w:r>
        <w:rPr>
          <w:spacing w:val="-3"/>
        </w:rPr>
        <w:t> </w:t>
      </w:r>
      <w:r>
        <w:rPr/>
        <w:t>электродвигательным приводом ПДГ-12У3, ножами заземления -</w:t>
      </w:r>
      <w:r>
        <w:rPr>
          <w:spacing w:val="-4"/>
        </w:rPr>
        <w:t> </w:t>
      </w:r>
      <w:r>
        <w:rPr/>
        <w:t>ручным приводом ПЧ-50МУ3.</w:t>
      </w:r>
    </w:p>
    <w:p>
      <w:pPr>
        <w:pStyle w:val="BodyText"/>
        <w:spacing w:before="1"/>
        <w:ind w:left="515"/>
        <w:jc w:val="both"/>
        <w:rPr>
          <w:rFonts w:ascii="Symbol" w:hAnsi="Symbol"/>
        </w:rPr>
      </w:pPr>
      <w:r>
        <w:rPr>
          <w:w w:val="95"/>
        </w:rPr>
        <w:t>Работоспособность</w:t>
      </w:r>
      <w:r>
        <w:rPr>
          <w:spacing w:val="30"/>
        </w:rPr>
        <w:t> </w:t>
      </w:r>
      <w:r>
        <w:rPr>
          <w:w w:val="95"/>
        </w:rPr>
        <w:t>разъединителей</w:t>
      </w:r>
      <w:r>
        <w:rPr>
          <w:spacing w:val="28"/>
        </w:rPr>
        <w:t> </w:t>
      </w:r>
      <w:r>
        <w:rPr>
          <w:w w:val="95"/>
        </w:rPr>
        <w:t>обеспечивается</w:t>
      </w:r>
      <w:r>
        <w:rPr>
          <w:spacing w:val="33"/>
        </w:rPr>
        <w:t> </w:t>
      </w:r>
      <w:r>
        <w:rPr>
          <w:w w:val="95"/>
        </w:rPr>
        <w:t>в</w:t>
      </w:r>
      <w:r>
        <w:rPr>
          <w:spacing w:val="36"/>
        </w:rPr>
        <w:t> </w:t>
      </w:r>
      <w:r>
        <w:rPr>
          <w:spacing w:val="-2"/>
          <w:w w:val="95"/>
        </w:rPr>
        <w:t>условиях</w:t>
      </w:r>
      <w:r>
        <w:rPr>
          <w:rFonts w:ascii="Symbol" w:hAnsi="Symbol"/>
          <w:spacing w:val="-2"/>
          <w:w w:val="95"/>
        </w:rPr>
        <w:t></w:t>
      </w:r>
    </w:p>
    <w:p>
      <w:pPr>
        <w:pStyle w:val="ListParagraph"/>
        <w:numPr>
          <w:ilvl w:val="0"/>
          <w:numId w:val="1"/>
        </w:numPr>
        <w:tabs>
          <w:tab w:pos="631" w:val="left" w:leader="none"/>
        </w:tabs>
        <w:spacing w:line="229" w:lineRule="exact" w:before="2" w:after="0"/>
        <w:ind w:left="630" w:right="0" w:hanging="117"/>
        <w:jc w:val="both"/>
        <w:rPr>
          <w:sz w:val="20"/>
        </w:rPr>
      </w:pPr>
      <w:r>
        <w:rPr>
          <w:sz w:val="20"/>
        </w:rPr>
        <w:t>высота</w:t>
      </w:r>
      <w:r>
        <w:rPr>
          <w:spacing w:val="-13"/>
          <w:sz w:val="20"/>
        </w:rPr>
        <w:t> </w:t>
      </w:r>
      <w:r>
        <w:rPr>
          <w:sz w:val="20"/>
        </w:rPr>
        <w:t>над</w:t>
      </w:r>
      <w:r>
        <w:rPr>
          <w:spacing w:val="-9"/>
          <w:sz w:val="20"/>
        </w:rPr>
        <w:t> </w:t>
      </w:r>
      <w:r>
        <w:rPr>
          <w:sz w:val="20"/>
        </w:rPr>
        <w:t>уровнем</w:t>
      </w:r>
      <w:r>
        <w:rPr>
          <w:spacing w:val="-7"/>
          <w:sz w:val="20"/>
        </w:rPr>
        <w:t> </w:t>
      </w:r>
      <w:r>
        <w:rPr>
          <w:sz w:val="20"/>
        </w:rPr>
        <w:t>моря</w:t>
      </w:r>
      <w:r>
        <w:rPr>
          <w:spacing w:val="-12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не</w:t>
      </w:r>
      <w:r>
        <w:rPr>
          <w:spacing w:val="-10"/>
          <w:sz w:val="20"/>
        </w:rPr>
        <w:t> </w:t>
      </w:r>
      <w:r>
        <w:rPr>
          <w:sz w:val="20"/>
        </w:rPr>
        <w:t>более</w:t>
      </w:r>
      <w:r>
        <w:rPr>
          <w:spacing w:val="-11"/>
          <w:sz w:val="20"/>
        </w:rPr>
        <w:t> </w:t>
      </w:r>
      <w:r>
        <w:rPr>
          <w:sz w:val="20"/>
        </w:rPr>
        <w:t>1000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631" w:val="left" w:leader="none"/>
        </w:tabs>
        <w:spacing w:line="229" w:lineRule="exact" w:before="0" w:after="0"/>
        <w:ind w:left="630" w:right="0" w:hanging="117"/>
        <w:jc w:val="both"/>
        <w:rPr>
          <w:sz w:val="20"/>
        </w:rPr>
      </w:pPr>
      <w:r>
        <w:rPr>
          <w:w w:val="95"/>
          <w:sz w:val="20"/>
        </w:rPr>
        <w:t>верхнее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9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5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7"/>
          <w:sz w:val="20"/>
        </w:rPr>
        <w:t> </w:t>
      </w:r>
      <w:r>
        <w:rPr>
          <w:w w:val="95"/>
          <w:sz w:val="20"/>
        </w:rPr>
        <w:t>-</w:t>
      </w:r>
      <w:r>
        <w:rPr>
          <w:spacing w:val="15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7"/>
          <w:sz w:val="20"/>
        </w:rPr>
        <w:t> </w:t>
      </w:r>
      <w:r>
        <w:rPr>
          <w:spacing w:val="-2"/>
          <w:w w:val="95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631" w:val="left" w:leader="none"/>
        </w:tabs>
        <w:spacing w:line="240" w:lineRule="auto" w:before="1" w:after="0"/>
        <w:ind w:left="630" w:right="0" w:hanging="117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-15827968" from="89.150002pt,18.265921pt" to="118.300002pt,41.665921pt" stroked="true" strokeweight=".72pt" strokecolor="#000000">
            <v:stroke dashstyle="solid"/>
            <w10:wrap type="none"/>
          </v:line>
        </w:pict>
      </w:r>
      <w:r>
        <w:rPr>
          <w:w w:val="95"/>
          <w:sz w:val="20"/>
        </w:rPr>
        <w:t>нижнее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8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20"/>
          <w:sz w:val="20"/>
        </w:rPr>
        <w:t> </w:t>
      </w:r>
      <w:r>
        <w:rPr>
          <w:w w:val="95"/>
          <w:sz w:val="20"/>
        </w:rPr>
        <w:t>-</w:t>
      </w:r>
      <w:r>
        <w:rPr>
          <w:spacing w:val="11"/>
          <w:sz w:val="20"/>
        </w:rPr>
        <w:t> </w:t>
      </w:r>
      <w:r>
        <w:rPr>
          <w:w w:val="95"/>
          <w:sz w:val="20"/>
        </w:rPr>
        <w:t>минус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40°С.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4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3474"/>
        <w:gridCol w:w="3601"/>
        <w:gridCol w:w="2053"/>
      </w:tblGrid>
      <w:tr>
        <w:trPr>
          <w:trHeight w:val="462" w:hRule="atLeast"/>
        </w:trPr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94" w:right="117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Параметры</w:t>
            </w:r>
          </w:p>
        </w:tc>
        <w:tc>
          <w:tcPr>
            <w:tcW w:w="36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7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Варианты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исполнения</w:t>
            </w:r>
          </w:p>
        </w:tc>
        <w:tc>
          <w:tcPr>
            <w:tcW w:w="20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277" w:right="28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Значение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заказа</w:t>
            </w:r>
          </w:p>
        </w:tc>
      </w:tr>
      <w:tr>
        <w:trPr>
          <w:trHeight w:val="457" w:hRule="atLeast"/>
        </w:trPr>
        <w:tc>
          <w:tcPr>
            <w:tcW w:w="5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5"/>
                <w:sz w:val="20"/>
              </w:rPr>
              <w:t>Номинальное</w:t>
            </w:r>
            <w:r>
              <w:rPr>
                <w:spacing w:val="19"/>
                <w:sz w:val="20"/>
              </w:rPr>
              <w:t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наибольшее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рабочее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напряжение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7"/>
                <w:sz w:val="20"/>
              </w:rPr>
              <w:t>кВ</w:t>
            </w: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697" w:hRule="atLeast"/>
        </w:trPr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термической стойкости / Ток</w:t>
            </w:r>
          </w:p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электродинамическойстойкости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12500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кА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296" w:hRule="atLeast"/>
        </w:trPr>
        <w:tc>
          <w:tcPr>
            <w:tcW w:w="59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4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1а</w:t>
            </w:r>
            <w:r>
              <w:rPr>
                <w:spacing w:val="73"/>
                <w:w w:val="150"/>
                <w:sz w:val="20"/>
              </w:rPr>
              <w:t> </w:t>
            </w:r>
            <w:r>
              <w:rPr>
                <w:spacing w:val="-10"/>
                <w:sz w:val="20"/>
              </w:rPr>
              <w:t>*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1б</w:t>
            </w:r>
            <w:r>
              <w:rPr>
                <w:spacing w:val="71"/>
                <w:w w:val="150"/>
                <w:sz w:val="20"/>
              </w:rPr>
              <w:t> </w:t>
            </w:r>
            <w:r>
              <w:rPr>
                <w:spacing w:val="-10"/>
                <w:sz w:val="20"/>
              </w:rPr>
              <w:t>*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Тип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разъединителя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количеству полюсов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Однополюсный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Двухполюсный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Трехполюсный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59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Плоскость</w:t>
            </w:r>
            <w:r>
              <w:rPr>
                <w:spacing w:val="19"/>
                <w:sz w:val="20"/>
              </w:rPr>
              <w:t> </w:t>
            </w:r>
            <w:r>
              <w:rPr>
                <w:w w:val="95"/>
                <w:sz w:val="20"/>
              </w:rPr>
              <w:t>установки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разъединителя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Вертикальная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63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Горизонтальная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1146" w:hRule="atLeast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auto"/>
              <w:ind w:left="101" w:right="6655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Дополнительные требования</w:t>
            </w:r>
          </w:p>
        </w:tc>
      </w:tr>
      <w:tr>
        <w:trPr>
          <w:trHeight w:val="452" w:hRule="atLeast"/>
        </w:trPr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0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24"/>
                <w:sz w:val="20"/>
              </w:rPr>
              <w:t> </w:t>
            </w:r>
            <w:r>
              <w:rPr>
                <w:w w:val="95"/>
                <w:sz w:val="20"/>
              </w:rPr>
              <w:t>комплектов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заказа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spacing w:before="1"/>
        <w:ind w:left="2472" w:right="2650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74"/>
        <w:ind w:left="514"/>
      </w:pPr>
      <w:r>
        <w:rPr>
          <w:spacing w:val="-2"/>
        </w:rPr>
        <w:t>Примечания:</w:t>
      </w:r>
    </w:p>
    <w:p>
      <w:pPr>
        <w:pStyle w:val="BodyText"/>
        <w:spacing w:before="113"/>
        <w:ind w:left="826"/>
      </w:pPr>
      <w:r>
        <w:rPr/>
        <w:t>*</w:t>
      </w:r>
      <w:r>
        <w:rPr>
          <w:spacing w:val="66"/>
        </w:rPr>
        <w:t> </w:t>
      </w:r>
      <w:r>
        <w:rPr/>
        <w:t>1а</w:t>
      </w:r>
      <w:r>
        <w:rPr>
          <w:spacing w:val="-10"/>
        </w:rPr>
        <w:t> </w:t>
      </w:r>
      <w:r>
        <w:rPr/>
        <w:t>–</w:t>
      </w:r>
      <w:r>
        <w:rPr>
          <w:spacing w:val="-11"/>
        </w:rPr>
        <w:t> </w:t>
      </w:r>
      <w:r>
        <w:rPr/>
        <w:t>разъединитель</w:t>
      </w:r>
      <w:r>
        <w:rPr>
          <w:spacing w:val="-10"/>
        </w:rPr>
        <w:t> </w:t>
      </w:r>
      <w:r>
        <w:rPr/>
        <w:t>с</w:t>
      </w:r>
      <w:r>
        <w:rPr>
          <w:spacing w:val="-12"/>
        </w:rPr>
        <w:t> </w:t>
      </w:r>
      <w:r>
        <w:rPr/>
        <w:t>одним</w:t>
      </w:r>
      <w:r>
        <w:rPr>
          <w:spacing w:val="-10"/>
        </w:rPr>
        <w:t> </w:t>
      </w:r>
      <w:r>
        <w:rPr/>
        <w:t>заземлителем</w:t>
      </w:r>
      <w:r>
        <w:rPr>
          <w:spacing w:val="-7"/>
        </w:rPr>
        <w:t> </w:t>
      </w:r>
      <w:r>
        <w:rPr/>
        <w:t>со</w:t>
      </w:r>
      <w:r>
        <w:rPr>
          <w:spacing w:val="-11"/>
        </w:rPr>
        <w:t> </w:t>
      </w:r>
      <w:r>
        <w:rPr/>
        <w:t>стороны</w:t>
      </w:r>
      <w:r>
        <w:rPr>
          <w:spacing w:val="-10"/>
        </w:rPr>
        <w:t> </w:t>
      </w:r>
      <w:r>
        <w:rPr>
          <w:spacing w:val="-2"/>
        </w:rPr>
        <w:t>редуктора;</w:t>
      </w:r>
    </w:p>
    <w:p>
      <w:pPr>
        <w:pStyle w:val="BodyText"/>
        <w:spacing w:before="1"/>
        <w:ind w:left="1079"/>
      </w:pPr>
      <w:r>
        <w:rPr>
          <w:spacing w:val="-2"/>
        </w:rPr>
        <w:t>1б</w:t>
      </w:r>
      <w:r>
        <w:rPr>
          <w:spacing w:val="41"/>
        </w:rPr>
        <w:t> </w:t>
      </w:r>
      <w:r>
        <w:rPr>
          <w:spacing w:val="-2"/>
        </w:rPr>
        <w:t>-</w:t>
      </w:r>
      <w:r>
        <w:rPr>
          <w:spacing w:val="-6"/>
        </w:rPr>
        <w:t> </w:t>
      </w:r>
      <w:r>
        <w:rPr>
          <w:spacing w:val="-2"/>
        </w:rPr>
        <w:t>разъединитель с</w:t>
      </w:r>
      <w:r>
        <w:rPr>
          <w:spacing w:val="-4"/>
        </w:rPr>
        <w:t> </w:t>
      </w:r>
      <w:r>
        <w:rPr>
          <w:spacing w:val="-2"/>
        </w:rPr>
        <w:t>одним</w:t>
      </w:r>
      <w:r>
        <w:rPr>
          <w:spacing w:val="-3"/>
        </w:rPr>
        <w:t> </w:t>
      </w:r>
      <w:r>
        <w:rPr>
          <w:spacing w:val="-2"/>
        </w:rPr>
        <w:t>заземлителем с</w:t>
      </w:r>
      <w:r>
        <w:rPr>
          <w:spacing w:val="-4"/>
        </w:rPr>
        <w:t> </w:t>
      </w:r>
      <w:r>
        <w:rPr>
          <w:spacing w:val="-2"/>
        </w:rPr>
        <w:t>противоположной</w:t>
      </w:r>
      <w:r>
        <w:rPr>
          <w:spacing w:val="-4"/>
        </w:rPr>
        <w:t> </w:t>
      </w:r>
      <w:r>
        <w:rPr>
          <w:spacing w:val="-2"/>
        </w:rPr>
        <w:t>стороны редуктора.</w:t>
      </w:r>
    </w:p>
    <w:sectPr>
      <w:type w:val="continuous"/>
      <w:pgSz w:w="11920" w:h="16850"/>
      <w:pgMar w:top="80" w:bottom="280" w:left="1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30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0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7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5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3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1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7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5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29" w:lineRule="exact"/>
      <w:ind w:left="630" w:hanging="11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19" w:lineRule="exact"/>
      <w:ind w:left="10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2023-08-21T05:54:25Z</dcterms:created>
  <dcterms:modified xsi:type="dcterms:W3CDTF">2023-08-21T05:54:25Z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