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5pt;margin-top:8.636658pt;width:595pt;height:44.15pt;mso-position-horizontal-relative:page;mso-position-vertical-relative:page;z-index:-15841792" id="docshapegroup1" coordorigin="10,173" coordsize="11900,883">
            <v:rect style="position:absolute;left:10;top:464;width:11900;height:319" id="docshape2" filled="true" fillcolor="#4f81bb" stroked="false">
              <v:fill type="solid"/>
            </v:rect>
            <v:shape style="position:absolute;left:10801;top:172;width:862;height:883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Title"/>
      </w:pPr>
      <w:r>
        <w:rPr/>
        <w:t>Опросный</w:t>
      </w:r>
      <w:r>
        <w:rPr>
          <w:spacing w:val="-11"/>
        </w:rPr>
        <w:t> </w:t>
      </w:r>
      <w:r>
        <w:rPr/>
        <w:t>лист</w:t>
      </w:r>
      <w:r>
        <w:rPr>
          <w:spacing w:val="-13"/>
        </w:rPr>
        <w:t> </w:t>
      </w:r>
      <w:r>
        <w:rPr>
          <w:spacing w:val="-10"/>
        </w:rPr>
        <w:t>№</w:t>
      </w:r>
    </w:p>
    <w:p>
      <w:pPr>
        <w:spacing w:before="14"/>
        <w:ind w:left="2489" w:right="2256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200012pt;margin-top:18.720327pt;width:223pt;height:67.150pt;mso-position-horizontal-relative:page;mso-position-vertical-relative:paragraph;z-index:15730688" type="#_x0000_t202" id="docshape4" filled="false" stroked="true" strokeweight=".75pt" strokecolor="#000000">
            <v:textbox inset="0,0,0,0">
              <w:txbxContent>
                <w:p>
                  <w:pPr>
                    <w:spacing w:before="63"/>
                    <w:ind w:left="144" w:right="907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Изготовитель: </w:t>
                  </w:r>
                  <w:r>
                    <w:rPr>
                      <w:b/>
                      <w:sz w:val="22"/>
                    </w:rPr>
                    <w:t>ЗАО «ЗЭТО» </w:t>
                  </w: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область, г. Великие Луки, пр. Октябрьский,</w:t>
                  </w:r>
                </w:p>
                <w:p>
                  <w:pPr>
                    <w:spacing w:line="250" w:lineRule="exact" w:before="0"/>
                    <w:ind w:left="1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79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Телефон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6-38-19;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6-37-72 </w:t>
                  </w:r>
                  <w:r>
                    <w:rPr>
                      <w:spacing w:val="-4"/>
                      <w:sz w:val="22"/>
                    </w:rPr>
                    <w:t>Факс</w:t>
                  </w:r>
                </w:p>
                <w:p>
                  <w:pPr>
                    <w:spacing w:line="252" w:lineRule="exact" w:before="0"/>
                    <w:ind w:left="1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(81153) 6-38-45, e-mail: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2"/>
          <w:sz w:val="24"/>
        </w:rPr>
        <w:t> </w:t>
      </w:r>
      <w:r>
        <w:rPr>
          <w:b/>
          <w:sz w:val="28"/>
        </w:rPr>
        <w:t>РВР(З)-III-10/2000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М</w:t>
      </w:r>
      <w:r>
        <w:rPr>
          <w:b/>
          <w:spacing w:val="-16"/>
          <w:sz w:val="28"/>
        </w:rPr>
        <w:t> </w:t>
      </w:r>
      <w:r>
        <w:rPr>
          <w:b/>
          <w:spacing w:val="-5"/>
          <w:sz w:val="28"/>
        </w:rPr>
        <w:t>У3</w:t>
      </w:r>
    </w:p>
    <w:p>
      <w:pPr>
        <w:spacing w:before="265"/>
        <w:ind w:left="258" w:right="0" w:firstLine="0"/>
        <w:jc w:val="both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747" w:val="left" w:leader="none"/>
        </w:tabs>
        <w:spacing w:line="240" w:lineRule="auto" w:before="0"/>
        <w:ind w:left="258" w:right="4686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729152" from="247.350006pt,54.353153pt" to="569.500006pt,54.353153pt" stroked="true" strokeweight=".48pt" strokecolor="#000000">
            <v:stroke dashstyle="solid"/>
            <w10:wrap type="none"/>
          </v:line>
        </w:pict>
      </w:r>
      <w:r>
        <w:rPr>
          <w:sz w:val="24"/>
        </w:rPr>
        <w:t>Заказчик</w:t>
      </w:r>
      <w:r>
        <w:rPr>
          <w:spacing w:val="-11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</w:r>
      <w:r>
        <w:rPr>
          <w:sz w:val="24"/>
        </w:rPr>
        <w:t> Ф.И.О. руководителя предприятия</w:t>
      </w:r>
    </w:p>
    <w:p>
      <w:pPr>
        <w:spacing w:before="1"/>
        <w:ind w:left="259" w:right="0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729664" from="159.399994pt,12.253139pt" to="569.599994pt,12.253139pt" stroked="true" strokeweight=".48pt" strokecolor="#000000">
            <v:stroke dashstyle="solid"/>
            <w10:wrap type="none"/>
          </v:line>
        </w:pict>
      </w:r>
      <w:r>
        <w:rPr>
          <w:sz w:val="24"/>
        </w:rPr>
        <w:t>Место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установки</w:t>
      </w:r>
    </w:p>
    <w:p>
      <w:pPr>
        <w:pStyle w:val="BodyText"/>
        <w:spacing w:before="138"/>
        <w:ind w:left="258" w:firstLine="396"/>
      </w:pPr>
      <w:r>
        <w:rPr/>
        <w:t>Разъединители</w:t>
      </w:r>
      <w:r>
        <w:rPr>
          <w:spacing w:val="-13"/>
        </w:rPr>
        <w:t> </w:t>
      </w:r>
      <w:r>
        <w:rPr/>
        <w:t>вертикально-рубящего</w:t>
      </w:r>
      <w:r>
        <w:rPr>
          <w:spacing w:val="-9"/>
        </w:rPr>
        <w:t> </w:t>
      </w:r>
      <w:r>
        <w:rPr/>
        <w:t>типа,</w:t>
      </w:r>
      <w:r>
        <w:rPr>
          <w:spacing w:val="-10"/>
        </w:rPr>
        <w:t> </w:t>
      </w:r>
      <w:r>
        <w:rPr/>
        <w:t>выпускаются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виде</w:t>
      </w:r>
      <w:r>
        <w:rPr>
          <w:spacing w:val="-11"/>
        </w:rPr>
        <w:t> </w:t>
      </w:r>
      <w:r>
        <w:rPr/>
        <w:t>трех</w:t>
      </w:r>
      <w:r>
        <w:rPr>
          <w:spacing w:val="-11"/>
        </w:rPr>
        <w:t> </w:t>
      </w:r>
      <w:r>
        <w:rPr/>
        <w:t>полюсов</w:t>
      </w:r>
      <w:r>
        <w:rPr>
          <w:spacing w:val="-10"/>
        </w:rPr>
        <w:t> </w:t>
      </w:r>
      <w:r>
        <w:rPr/>
        <w:t>на</w:t>
      </w:r>
      <w:r>
        <w:rPr>
          <w:spacing w:val="-13"/>
        </w:rPr>
        <w:t> </w:t>
      </w:r>
      <w:r>
        <w:rPr/>
        <w:t>общей</w:t>
      </w:r>
      <w:r>
        <w:rPr>
          <w:spacing w:val="-12"/>
        </w:rPr>
        <w:t> </w:t>
      </w:r>
      <w:r>
        <w:rPr/>
        <w:t>раме,</w:t>
      </w:r>
      <w:r>
        <w:rPr>
          <w:spacing w:val="-12"/>
        </w:rPr>
        <w:t> </w:t>
      </w:r>
      <w:r>
        <w:rPr/>
        <w:t>предназначены</w:t>
      </w:r>
      <w:r>
        <w:rPr>
          <w:spacing w:val="-7"/>
        </w:rPr>
        <w:t> </w:t>
      </w:r>
      <w:r>
        <w:rPr/>
        <w:t>для внутренней установки в горизонтальной или вертикальной плоскости.</w:t>
      </w:r>
    </w:p>
    <w:p>
      <w:pPr>
        <w:pStyle w:val="BodyText"/>
        <w:spacing w:before="1"/>
        <w:ind w:left="654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29"/>
        </w:rPr>
        <w:t> </w:t>
      </w:r>
      <w:r>
        <w:rPr>
          <w:w w:val="95"/>
        </w:rPr>
        <w:t>разъединителей</w:t>
      </w:r>
      <w:r>
        <w:rPr>
          <w:spacing w:val="28"/>
        </w:rPr>
        <w:t> </w:t>
      </w:r>
      <w:r>
        <w:rPr>
          <w:w w:val="95"/>
        </w:rPr>
        <w:t>обеспечивается</w:t>
      </w:r>
      <w:r>
        <w:rPr>
          <w:spacing w:val="34"/>
        </w:rPr>
        <w:t> </w:t>
      </w:r>
      <w:r>
        <w:rPr>
          <w:w w:val="95"/>
        </w:rPr>
        <w:t>в</w:t>
      </w:r>
      <w:r>
        <w:rPr>
          <w:spacing w:val="36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29" w:lineRule="exact" w:before="2" w:after="0"/>
        <w:ind w:left="770" w:right="0" w:hanging="117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29" w:lineRule="exact" w:before="0" w:after="0"/>
        <w:ind w:left="770" w:right="0" w:hanging="117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9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19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8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29" w:lineRule="exact" w:before="3" w:after="0"/>
        <w:ind w:left="767" w:right="0" w:hanging="116"/>
        <w:jc w:val="left"/>
        <w:rPr>
          <w:sz w:val="20"/>
        </w:rPr>
      </w:pPr>
      <w:r>
        <w:rPr>
          <w:w w:val="95"/>
          <w:sz w:val="20"/>
        </w:rPr>
        <w:t>нижнее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8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20"/>
          <w:sz w:val="20"/>
        </w:rPr>
        <w:t> </w:t>
      </w:r>
      <w:r>
        <w:rPr>
          <w:w w:val="95"/>
          <w:sz w:val="20"/>
        </w:rPr>
        <w:t>-</w:t>
      </w:r>
      <w:r>
        <w:rPr>
          <w:spacing w:val="11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29" w:lineRule="exact" w:before="0" w:after="0"/>
        <w:ind w:left="767" w:right="0" w:hanging="11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43328" from="66.25pt,19.241415pt" to="94.9pt,47.591415pt" stroked="true" strokeweight=".72pt" strokecolor="#000000">
            <v:stroke dashstyle="solid"/>
            <w10:wrap type="none"/>
          </v:line>
        </w:pict>
      </w:r>
      <w:r>
        <w:rPr>
          <w:w w:val="95"/>
          <w:sz w:val="20"/>
        </w:rPr>
        <w:t>влажность</w:t>
      </w:r>
      <w:r>
        <w:rPr>
          <w:spacing w:val="17"/>
          <w:sz w:val="20"/>
        </w:rPr>
        <w:t> </w:t>
      </w:r>
      <w:r>
        <w:rPr>
          <w:w w:val="95"/>
          <w:sz w:val="20"/>
        </w:rPr>
        <w:t>80%</w:t>
      </w:r>
      <w:r>
        <w:rPr>
          <w:spacing w:val="15"/>
          <w:sz w:val="20"/>
        </w:rPr>
        <w:t> </w:t>
      </w:r>
      <w:r>
        <w:rPr>
          <w:w w:val="95"/>
          <w:sz w:val="20"/>
        </w:rPr>
        <w:t>при</w:t>
      </w:r>
      <w:r>
        <w:rPr>
          <w:spacing w:val="17"/>
          <w:sz w:val="20"/>
        </w:rPr>
        <w:t> </w:t>
      </w:r>
      <w:r>
        <w:rPr>
          <w:w w:val="95"/>
          <w:sz w:val="20"/>
        </w:rPr>
        <w:t>температуре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4"/>
          <w:w w:val="95"/>
          <w:sz w:val="20"/>
        </w:rPr>
        <w:t>20°С.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3473"/>
        <w:gridCol w:w="3601"/>
        <w:gridCol w:w="2522"/>
      </w:tblGrid>
      <w:tr>
        <w:trPr>
          <w:trHeight w:val="552" w:hRule="atLeast"/>
        </w:trPr>
        <w:tc>
          <w:tcPr>
            <w:tcW w:w="59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251" w:right="12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36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855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252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587" w:right="5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Значение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</w:tr>
      <w:tr>
        <w:trPr>
          <w:trHeight w:val="440" w:hRule="atLeast"/>
        </w:trPr>
        <w:tc>
          <w:tcPr>
            <w:tcW w:w="59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0"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наибольшее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рабочее</w:t>
            </w:r>
          </w:p>
          <w:p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7"/>
                <w:sz w:val="20"/>
              </w:rPr>
              <w:t>кВ</w:t>
            </w:r>
          </w:p>
        </w:tc>
        <w:tc>
          <w:tcPr>
            <w:tcW w:w="252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700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0"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термической стойкости / Ток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электродинамическойстойкости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31,5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96" w:hRule="atLeast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71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Межфазное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расстояние,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мм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Стандартная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поставка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(350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мм)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/>
              <w:ind w:right="199"/>
              <w:rPr>
                <w:sz w:val="20"/>
              </w:rPr>
            </w:pPr>
            <w:r>
              <w:rPr>
                <w:spacing w:val="-2"/>
                <w:sz w:val="20"/>
              </w:rPr>
              <w:t>Привод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главных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ножей разъединителя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червячный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ПЧ-</w:t>
            </w:r>
            <w:r>
              <w:rPr>
                <w:spacing w:val="-2"/>
                <w:w w:val="95"/>
                <w:sz w:val="20"/>
              </w:rPr>
              <w:t>50МУ3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ПР-</w:t>
            </w:r>
            <w:r>
              <w:rPr>
                <w:spacing w:val="-5"/>
                <w:sz w:val="20"/>
              </w:rPr>
              <w:t>3У3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58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Привод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червячный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ПЧ-</w:t>
            </w:r>
            <w:r>
              <w:rPr>
                <w:spacing w:val="-2"/>
                <w:w w:val="95"/>
                <w:sz w:val="20"/>
              </w:rPr>
              <w:t>50МУ3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ПР-</w:t>
            </w:r>
            <w:r>
              <w:rPr>
                <w:spacing w:val="-5"/>
                <w:sz w:val="20"/>
              </w:rPr>
              <w:t>3У3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58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выносного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блока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5"/>
                <w:sz w:val="20"/>
              </w:rPr>
              <w:t>управления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привода</w:t>
            </w:r>
            <w:r>
              <w:rPr>
                <w:spacing w:val="25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14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1375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</w:t>
            </w:r>
          </w:p>
          <w:p>
            <w:pPr>
              <w:pStyle w:val="TableParagraph"/>
              <w:spacing w:line="240" w:lineRule="auto" w:before="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требования</w:t>
            </w:r>
          </w:p>
        </w:tc>
      </w:tr>
      <w:tr>
        <w:trPr>
          <w:trHeight w:val="463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комплектов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before="0"/>
        <w:ind w:left="2489" w:right="2246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73"/>
        <w:ind w:left="654"/>
      </w:pPr>
      <w:r>
        <w:rPr>
          <w:spacing w:val="-2"/>
        </w:rPr>
        <w:t>Примечания:</w:t>
      </w:r>
    </w:p>
    <w:p>
      <w:pPr>
        <w:pStyle w:val="BodyText"/>
        <w:tabs>
          <w:tab w:pos="1317" w:val="left" w:leader="none"/>
        </w:tabs>
        <w:spacing w:before="1"/>
        <w:ind w:left="1319" w:right="2738" w:hanging="353"/>
      </w:pPr>
      <w:r>
        <w:rPr>
          <w:spacing w:val="-10"/>
        </w:rPr>
        <w:t>*</w:t>
      </w:r>
      <w:r>
        <w:rPr/>
        <w:tab/>
        <w:t>1а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разъединитель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одним</w:t>
      </w:r>
      <w:r>
        <w:rPr>
          <w:spacing w:val="-13"/>
        </w:rPr>
        <w:t> </w:t>
      </w:r>
      <w:r>
        <w:rPr/>
        <w:t>заземлителем</w:t>
      </w:r>
      <w:r>
        <w:rPr>
          <w:spacing w:val="-9"/>
        </w:rPr>
        <w:t> </w:t>
      </w:r>
      <w:r>
        <w:rPr/>
        <w:t>со</w:t>
      </w:r>
      <w:r>
        <w:rPr>
          <w:spacing w:val="-13"/>
        </w:rPr>
        <w:t> </w:t>
      </w:r>
      <w:r>
        <w:rPr/>
        <w:t>стороны</w:t>
      </w:r>
      <w:r>
        <w:rPr>
          <w:spacing w:val="-12"/>
        </w:rPr>
        <w:t> </w:t>
      </w:r>
      <w:r>
        <w:rPr/>
        <w:t>разъемного</w:t>
      </w:r>
      <w:r>
        <w:rPr>
          <w:spacing w:val="-11"/>
        </w:rPr>
        <w:t> </w:t>
      </w:r>
      <w:r>
        <w:rPr/>
        <w:t>контакта; 1б - разъединитель с одним заземлителем со стороны осевого контакта.</w:t>
      </w:r>
    </w:p>
    <w:sectPr>
      <w:type w:val="continuous"/>
      <w:pgSz w:w="11920" w:h="16850"/>
      <w:pgMar w:top="180" w:bottom="280" w:left="11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70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4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8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2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2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818" w:right="2256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767" w:hanging="11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9" w:lineRule="exact"/>
      <w:ind w:left="11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2023-08-21T06:04:54Z</dcterms:created>
  <dcterms:modified xsi:type="dcterms:W3CDTF">2023-08-21T06:04:54Z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