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43" w:val="left" w:leader="none"/>
        </w:tabs>
        <w:spacing w:before="78"/>
        <w:ind w:left="1401" w:right="1329" w:hanging="11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pt;margin-top:38.034309pt;width:227.9pt;height:81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spacing w:before="67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Поставщик: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«ЗЭТО»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0"/>
                    <w:ind w:left="145" w:right="453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Тел.: (81153) 6-38-19, 6-37-72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Факс: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6-38-45;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3"/>
                      <w:sz w:val="22"/>
                    </w:rPr>
                    <w:t> </w:t>
                  </w:r>
                  <w:hyperlink r:id="rId5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</w:rPr>
        <w:t>Опросный лист №</w:t>
      </w:r>
      <w:r>
        <w:rPr>
          <w:sz w:val="24"/>
          <w:u w:val="single"/>
        </w:rPr>
        <w:tab/>
      </w:r>
      <w:r>
        <w:rPr>
          <w:b/>
          <w:sz w:val="24"/>
        </w:rPr>
        <w:t>на выключатели элегазовые колонковые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типа ВГТ-330-2К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встроенным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пружинно-гидравлическим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приводом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ППрГ-6.</w:t>
      </w:r>
    </w:p>
    <w:p>
      <w:pPr>
        <w:pStyle w:val="BodyText"/>
        <w:rPr>
          <w:b/>
          <w:sz w:val="32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> </w:t>
      </w:r>
      <w:r>
        <w:rPr>
          <w:sz w:val="24"/>
        </w:rPr>
        <w:t>адрес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8" w:val="left" w:leader="none"/>
        </w:tabs>
        <w:spacing w:before="0"/>
        <w:ind w:left="240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54pt;margin-top:13.578465pt;width:258pt;height:.1pt;mso-position-horizontal-relative:page;mso-position-vertical-relative:paragraph;z-index:-15728640;mso-wrap-distance-left:0;mso-wrap-distance-right:0" id="docshape2" coordorigin="1080,272" coordsize="5160,0" path="m1080,272l624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73" w:val="left" w:leader="none"/>
          <w:tab w:pos="5438" w:val="left" w:leader="none"/>
        </w:tabs>
        <w:spacing w:before="0"/>
        <w:ind w:left="240" w:right="5426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324" w:val="left" w:leader="none"/>
          <w:tab w:pos="10551" w:val="left" w:leader="none"/>
        </w:tabs>
        <w:spacing w:before="0"/>
        <w:ind w:left="581" w:right="312" w:hanging="342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установки</w:t>
      </w:r>
      <w:r>
        <w:rPr>
          <w:sz w:val="24"/>
          <w:u w:val="single"/>
        </w:rPr>
        <w:tab/>
        <w:tab/>
      </w:r>
    </w:p>
    <w:p>
      <w:pPr>
        <w:pStyle w:val="BodyText"/>
        <w:spacing w:before="200"/>
        <w:ind w:left="439" w:right="310" w:firstLine="199"/>
      </w:pPr>
      <w:r>
        <w:rPr/>
        <w:t>Выключатель предназначен для выполнения коммутационных операций (включений и отключений), а также циклов</w:t>
      </w:r>
      <w:r>
        <w:rPr>
          <w:spacing w:val="-6"/>
        </w:rPr>
        <w:t> </w:t>
      </w:r>
      <w:r>
        <w:rPr/>
        <w:t>АПВ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заданных</w:t>
      </w:r>
      <w:r>
        <w:rPr>
          <w:spacing w:val="-6"/>
        </w:rPr>
        <w:t> </w:t>
      </w:r>
      <w:r>
        <w:rPr/>
        <w:t>условиях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нормальных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аварийных</w:t>
      </w:r>
      <w:r>
        <w:rPr>
          <w:spacing w:val="-6"/>
        </w:rPr>
        <w:t> </w:t>
      </w:r>
      <w:r>
        <w:rPr/>
        <w:t>режимах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сетях</w:t>
      </w:r>
      <w:r>
        <w:rPr>
          <w:spacing w:val="-6"/>
        </w:rPr>
        <w:t> </w:t>
      </w:r>
      <w:r>
        <w:rPr/>
        <w:t>трехфазного</w:t>
      </w:r>
      <w:r>
        <w:rPr>
          <w:spacing w:val="-6"/>
        </w:rPr>
        <w:t> </w:t>
      </w:r>
      <w:r>
        <w:rPr/>
        <w:t>переменного</w:t>
      </w:r>
      <w:r>
        <w:rPr>
          <w:spacing w:val="-6"/>
        </w:rPr>
        <w:t> </w:t>
      </w:r>
      <w:r>
        <w:rPr/>
        <w:t>тока частоты 50 Гц</w:t>
      </w:r>
      <w:r>
        <w:rPr>
          <w:spacing w:val="40"/>
        </w:rPr>
        <w:t> </w:t>
      </w:r>
      <w:r>
        <w:rPr/>
        <w:t>с номинальным напряжением 330 кВ с заземленной нейтралью.</w:t>
      </w:r>
    </w:p>
    <w:p>
      <w:pPr>
        <w:pStyle w:val="BodyText"/>
        <w:spacing w:before="3"/>
      </w:pPr>
    </w:p>
    <w:p>
      <w:pPr>
        <w:pStyle w:val="BodyText"/>
        <w:ind w:left="588"/>
      </w:pPr>
      <w:r>
        <w:rPr/>
        <w:pict>
          <v:line style="position:absolute;mso-position-horizontal-relative:page;mso-position-vertical-relative:paragraph;z-index:-15869440" from="49.32pt,24.803936pt" to="80.664pt,39.803936pt" stroked="true" strokeweight=".72pt" strokecolor="#000000">
            <v:stroke dashstyle="solid"/>
            <w10:wrap type="none"/>
          </v:line>
        </w:pict>
      </w:r>
      <w:r>
        <w:rPr/>
        <w:t>Выключатель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предназначен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коммутации</w:t>
      </w:r>
      <w:r>
        <w:rPr>
          <w:spacing w:val="-11"/>
        </w:rPr>
        <w:t> </w:t>
      </w:r>
      <w:r>
        <w:rPr/>
        <w:t>шунтирующего</w:t>
      </w:r>
      <w:r>
        <w:rPr>
          <w:spacing w:val="-10"/>
        </w:rPr>
        <w:t> </w:t>
      </w:r>
      <w:r>
        <w:rPr/>
        <w:t>реактора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конденсаторных</w:t>
      </w:r>
      <w:r>
        <w:rPr>
          <w:spacing w:val="-10"/>
        </w:rPr>
        <w:t> </w:t>
      </w:r>
      <w:r>
        <w:rPr>
          <w:spacing w:val="-2"/>
        </w:rPr>
        <w:t>батарей.</w:t>
      </w:r>
    </w:p>
    <w:p>
      <w:pPr>
        <w:pStyle w:val="BodyText"/>
        <w:spacing w:before="5"/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607"/>
        <w:gridCol w:w="4673"/>
        <w:gridCol w:w="1675"/>
      </w:tblGrid>
      <w:tr>
        <w:trPr>
          <w:trHeight w:val="301" w:hRule="atLeast"/>
        </w:trPr>
        <w:tc>
          <w:tcPr>
            <w:tcW w:w="6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315" w:right="12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390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152" w:right="1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459" w:hRule="atLeast"/>
        </w:trPr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10"/>
                <w:sz w:val="20"/>
              </w:rPr>
              <w:t>/</w:t>
            </w:r>
          </w:p>
          <w:p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наибольшее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рабочее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напряжение,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4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330 </w:t>
            </w:r>
            <w:r>
              <w:rPr>
                <w:spacing w:val="-4"/>
                <w:sz w:val="20"/>
              </w:rPr>
              <w:t>/363</w:t>
            </w: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88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15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ток,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3150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Ток термической стойкости / ток электродинамической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стойкости,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76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Фарфор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1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по</w:t>
            </w:r>
          </w:p>
          <w:p>
            <w:pPr>
              <w:pStyle w:val="TableParagraph"/>
              <w:spacing w:line="228" w:lineRule="exact"/>
              <w:ind w:left="115" w:right="384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9920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(длина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утечки </w:t>
            </w:r>
            <w:r>
              <w:rPr>
                <w:spacing w:val="-2"/>
                <w:sz w:val="20"/>
              </w:rPr>
              <w:t>изоляции)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9"/>
              <w:ind w:left="112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(2,5см/кВ)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29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Цвет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Светло-</w:t>
            </w:r>
            <w:r>
              <w:rPr>
                <w:spacing w:val="-2"/>
                <w:sz w:val="20"/>
              </w:rPr>
              <w:t>серый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477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напряжение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питания электродвигателя, В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79"/>
              <w:rPr>
                <w:sz w:val="20"/>
              </w:rPr>
            </w:pPr>
            <w:r>
              <w:rPr>
                <w:sz w:val="20"/>
              </w:rPr>
              <w:t>Переменное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(однофазное)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34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"/>
              <w:ind w:left="115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напряжение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питания электромагнитов, В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Постоянное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Постоянное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left="115"/>
              <w:rPr>
                <w:sz w:val="20"/>
              </w:rPr>
            </w:pPr>
            <w:r>
              <w:rPr>
                <w:sz w:val="20"/>
              </w:rPr>
              <w:t>Заказ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опор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установку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выключателя (высота опоры)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Стандартная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высота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опоры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H=1800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Нестандартная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поставка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высоту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36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5" w:right="384"/>
              <w:rPr>
                <w:sz w:val="20"/>
              </w:rPr>
            </w:pPr>
            <w:r>
              <w:rPr>
                <w:sz w:val="20"/>
              </w:rPr>
              <w:t>Климатическое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исполнение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 ГОСТ 15150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9"/>
              <w:ind w:left="128" w:right="514"/>
              <w:rPr>
                <w:sz w:val="20"/>
              </w:rPr>
            </w:pPr>
            <w:r>
              <w:rPr>
                <w:sz w:val="20"/>
              </w:rPr>
              <w:t>У1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плюс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40°С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45°С) Изоляционная среда – элегаз SF</w:t>
            </w:r>
            <w:r>
              <w:rPr>
                <w:sz w:val="20"/>
                <w:vertAlign w:val="subscript"/>
              </w:rPr>
              <w:t>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дополнительно</w:t>
            </w:r>
          </w:p>
          <w:p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поставляемого элегаза (первичная заправка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входит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поставки)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08" w:right="51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заправок </w:t>
            </w:r>
            <w:r>
              <w:rPr>
                <w:spacing w:val="-2"/>
                <w:sz w:val="20"/>
              </w:rPr>
              <w:t>выключателя)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123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поставка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заказу), указать количество, шт.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Газозаправочный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комплект*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Элегазовый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детектор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утечки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влаги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остаточного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коммутационного</w:t>
            </w:r>
          </w:p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ресурса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Площадка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обслуживания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элегазового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выключателя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6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9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выключателю</w:t>
            </w:r>
          </w:p>
        </w:tc>
      </w:tr>
      <w:tr>
        <w:trPr>
          <w:trHeight w:val="389" w:hRule="atLeast"/>
        </w:trPr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20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выключателей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spacing w:before="139"/>
        <w:ind w:left="2762" w:right="2887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660" w:bottom="280" w:left="840" w:right="200"/>
        </w:sectPr>
      </w:pPr>
    </w:p>
    <w:p>
      <w:pPr>
        <w:spacing w:before="65"/>
        <w:ind w:left="2373" w:right="0" w:firstLine="0"/>
        <w:jc w:val="left"/>
        <w:rPr>
          <w:b/>
          <w:sz w:val="28"/>
        </w:rPr>
      </w:pPr>
      <w:bookmarkStart w:name="Пустая страница" w:id="1"/>
      <w:bookmarkEnd w:id="1"/>
      <w:r>
        <w:rPr/>
      </w:r>
      <w:r>
        <w:rPr>
          <w:b/>
          <w:sz w:val="28"/>
        </w:rPr>
        <w:t>Габаритные,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присоединительные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установочные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размеры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выключателей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серии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ВГТ-330-</w:t>
      </w:r>
      <w:r>
        <w:rPr>
          <w:b/>
          <w:spacing w:val="-5"/>
          <w:sz w:val="28"/>
        </w:rPr>
        <w:t>2К</w:t>
      </w:r>
    </w:p>
    <w:p>
      <w:pPr>
        <w:pStyle w:val="BodyText"/>
        <w:spacing w:before="2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326349</wp:posOffset>
            </wp:positionH>
            <wp:positionV relativeFrom="paragraph">
              <wp:posOffset>148092</wp:posOffset>
            </wp:positionV>
            <wp:extent cx="9721569" cy="641223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569" cy="641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top="720" w:bottom="0" w:left="4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2023-08-18T11:00:41Z</dcterms:created>
  <dcterms:modified xsi:type="dcterms:W3CDTF">2023-08-18T11:00:41Z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