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DF" w:rsidRDefault="001A4CCF">
      <w:pPr>
        <w:pStyle w:val="a3"/>
        <w:rPr>
          <w:sz w:val="20"/>
        </w:rPr>
      </w:pPr>
      <w:r>
        <w:pict>
          <v:group id="docshapegroup1" o:spid="_x0000_s1040" style="position:absolute;margin-left:0;margin-top:18.25pt;width:595pt;height:40.8pt;z-index:-15887872;mso-position-horizontal-relative:page;mso-position-vertical-relative:page" coordorigin=",365" coordsize="11900,816">
            <v:rect id="docshape2" o:spid="_x0000_s1042" style="position:absolute;top:609;width:11900;height:319" fillcolor="#4f81b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41" type="#_x0000_t75" style="position:absolute;left:10807;top:365;width:862;height:816">
              <v:imagedata r:id="rId6" o:title=""/>
            </v:shape>
            <w10:wrap anchorx="page" anchory="page"/>
          </v:group>
        </w:pict>
      </w:r>
    </w:p>
    <w:p w:rsidR="004036DF" w:rsidRDefault="004036DF">
      <w:pPr>
        <w:pStyle w:val="a3"/>
        <w:rPr>
          <w:sz w:val="20"/>
        </w:rPr>
      </w:pPr>
    </w:p>
    <w:p w:rsidR="004036DF" w:rsidRDefault="004036DF">
      <w:pPr>
        <w:pStyle w:val="a3"/>
        <w:rPr>
          <w:sz w:val="20"/>
        </w:rPr>
      </w:pPr>
    </w:p>
    <w:p w:rsidR="004036DF" w:rsidRDefault="00866A81">
      <w:pPr>
        <w:pStyle w:val="a4"/>
      </w:pPr>
      <w:r>
        <w:t>Опросный</w:t>
      </w:r>
      <w:r>
        <w:rPr>
          <w:spacing w:val="-11"/>
        </w:rPr>
        <w:t xml:space="preserve"> </w:t>
      </w:r>
      <w:r>
        <w:t>лист</w:t>
      </w:r>
      <w:r>
        <w:rPr>
          <w:spacing w:val="-13"/>
        </w:rPr>
        <w:t xml:space="preserve"> </w:t>
      </w:r>
      <w:r>
        <w:rPr>
          <w:spacing w:val="-10"/>
        </w:rPr>
        <w:t>№</w:t>
      </w:r>
    </w:p>
    <w:p w:rsidR="004036DF" w:rsidRDefault="001A4CCF">
      <w:pPr>
        <w:spacing w:before="145"/>
        <w:ind w:left="2302" w:right="1289"/>
        <w:jc w:val="center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9" type="#_x0000_t202" style="position:absolute;left:0;text-align:left;margin-left:340.9pt;margin-top:25.6pt;width:227.9pt;height:70.1pt;z-index:15732224;mso-position-horizontal-relative:page" filled="f">
            <v:textbox inset="0,0,0,0">
              <w:txbxContent>
                <w:p w:rsidR="004036DF" w:rsidRDefault="00866A81">
                  <w:pPr>
                    <w:spacing w:before="61"/>
                    <w:ind w:left="145"/>
                    <w:rPr>
                      <w:b/>
                    </w:rPr>
                  </w:pPr>
                  <w:r>
                    <w:t>Изготовитель: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rPr>
                      <w:b/>
                    </w:rPr>
                    <w:t>ЗАО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«ЗЭТО»</w:t>
                  </w:r>
                </w:p>
                <w:p w:rsidR="004036DF" w:rsidRDefault="00866A81">
                  <w:pPr>
                    <w:pStyle w:val="a3"/>
                    <w:spacing w:before="1"/>
                    <w:ind w:left="145"/>
                  </w:pPr>
                  <w:r>
                    <w:t>182113,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Россия,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Псковская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область,</w:t>
                  </w:r>
                </w:p>
                <w:p w:rsidR="004036DF" w:rsidRDefault="00866A81">
                  <w:pPr>
                    <w:pStyle w:val="a3"/>
                    <w:spacing w:before="1"/>
                    <w:ind w:left="145" w:right="98"/>
                  </w:pPr>
                  <w:r>
                    <w:t>г.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Великие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Луки,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Октябрьский,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79 Телефон (81153) 6-38-19; 6-37-72</w:t>
                  </w:r>
                </w:p>
                <w:p w:rsidR="004036DF" w:rsidRPr="00CD7732" w:rsidRDefault="00866A81">
                  <w:pPr>
                    <w:pStyle w:val="a3"/>
                    <w:spacing w:before="1"/>
                    <w:ind w:left="145"/>
                    <w:rPr>
                      <w:lang w:val="en-US"/>
                    </w:rPr>
                  </w:pPr>
                  <w:r>
                    <w:t>Факс</w:t>
                  </w:r>
                  <w:r w:rsidRPr="00CD7732">
                    <w:rPr>
                      <w:spacing w:val="-12"/>
                      <w:lang w:val="en-US"/>
                    </w:rPr>
                    <w:t xml:space="preserve"> </w:t>
                  </w:r>
                  <w:r w:rsidRPr="00CD7732">
                    <w:rPr>
                      <w:lang w:val="en-US"/>
                    </w:rPr>
                    <w:t>(81153)</w:t>
                  </w:r>
                  <w:r w:rsidRPr="00CD7732">
                    <w:rPr>
                      <w:spacing w:val="-12"/>
                      <w:lang w:val="en-US"/>
                    </w:rPr>
                    <w:t xml:space="preserve"> </w:t>
                  </w:r>
                  <w:r w:rsidRPr="00CD7732">
                    <w:rPr>
                      <w:lang w:val="en-US"/>
                    </w:rPr>
                    <w:t>6-38-45,</w:t>
                  </w:r>
                  <w:r w:rsidRPr="00CD7732">
                    <w:rPr>
                      <w:spacing w:val="-12"/>
                      <w:lang w:val="en-US"/>
                    </w:rPr>
                    <w:t xml:space="preserve"> </w:t>
                  </w:r>
                  <w:r w:rsidRPr="00CD7732">
                    <w:rPr>
                      <w:lang w:val="en-US"/>
                    </w:rPr>
                    <w:t>e-mail:</w:t>
                  </w:r>
                  <w:r w:rsidRPr="00CD7732">
                    <w:rPr>
                      <w:spacing w:val="-11"/>
                      <w:lang w:val="en-US"/>
                    </w:rPr>
                    <w:t xml:space="preserve"> </w:t>
                  </w:r>
                  <w:hyperlink r:id="rId7">
                    <w:r w:rsidRPr="00CD7732">
                      <w:rPr>
                        <w:spacing w:val="-2"/>
                        <w:lang w:val="en-US"/>
                      </w:rPr>
                      <w:t>info@zeto.ru</w:t>
                    </w:r>
                  </w:hyperlink>
                </w:p>
              </w:txbxContent>
            </v:textbox>
            <w10:wrap anchorx="page"/>
          </v:shape>
        </w:pict>
      </w:r>
      <w:r w:rsidR="00866A81">
        <w:rPr>
          <w:b/>
          <w:sz w:val="24"/>
        </w:rPr>
        <w:t>на</w:t>
      </w:r>
      <w:r w:rsidR="00866A81">
        <w:rPr>
          <w:b/>
          <w:spacing w:val="-5"/>
          <w:sz w:val="24"/>
        </w:rPr>
        <w:t xml:space="preserve"> </w:t>
      </w:r>
      <w:r w:rsidR="00866A81">
        <w:rPr>
          <w:b/>
          <w:sz w:val="24"/>
        </w:rPr>
        <w:t>шинные</w:t>
      </w:r>
      <w:r w:rsidR="00866A81">
        <w:rPr>
          <w:b/>
          <w:spacing w:val="-14"/>
          <w:sz w:val="24"/>
        </w:rPr>
        <w:t xml:space="preserve"> </w:t>
      </w:r>
      <w:r w:rsidR="00866A81">
        <w:rPr>
          <w:b/>
          <w:sz w:val="24"/>
        </w:rPr>
        <w:t>опоры</w:t>
      </w:r>
      <w:r w:rsidR="00866A81">
        <w:rPr>
          <w:b/>
          <w:spacing w:val="-5"/>
          <w:sz w:val="24"/>
        </w:rPr>
        <w:t xml:space="preserve"> </w:t>
      </w:r>
      <w:r w:rsidR="00866A81">
        <w:rPr>
          <w:b/>
          <w:sz w:val="24"/>
        </w:rPr>
        <w:t>серии</w:t>
      </w:r>
      <w:r w:rsidR="00866A81">
        <w:rPr>
          <w:b/>
          <w:spacing w:val="1"/>
          <w:sz w:val="24"/>
        </w:rPr>
        <w:t xml:space="preserve"> </w:t>
      </w:r>
      <w:r w:rsidR="00866A81">
        <w:rPr>
          <w:b/>
          <w:sz w:val="24"/>
        </w:rPr>
        <w:t>Ш</w:t>
      </w:r>
      <w:proofErr w:type="gramStart"/>
      <w:r w:rsidR="00866A81">
        <w:rPr>
          <w:b/>
          <w:sz w:val="24"/>
        </w:rPr>
        <w:t>О(</w:t>
      </w:r>
      <w:proofErr w:type="gramEnd"/>
      <w:r w:rsidR="00866A81">
        <w:rPr>
          <w:b/>
          <w:sz w:val="24"/>
        </w:rPr>
        <w:t>П)</w:t>
      </w:r>
      <w:r w:rsidR="00866A81">
        <w:rPr>
          <w:b/>
          <w:spacing w:val="-11"/>
          <w:sz w:val="24"/>
        </w:rPr>
        <w:t xml:space="preserve"> </w:t>
      </w:r>
      <w:r w:rsidR="00866A81">
        <w:rPr>
          <w:b/>
          <w:sz w:val="24"/>
        </w:rPr>
        <w:t>на</w:t>
      </w:r>
      <w:r w:rsidR="00866A81">
        <w:rPr>
          <w:b/>
          <w:spacing w:val="-11"/>
          <w:sz w:val="24"/>
        </w:rPr>
        <w:t xml:space="preserve"> </w:t>
      </w:r>
      <w:r w:rsidR="00866A81">
        <w:rPr>
          <w:b/>
          <w:sz w:val="24"/>
        </w:rPr>
        <w:t>напряжение</w:t>
      </w:r>
      <w:r w:rsidR="00866A81">
        <w:rPr>
          <w:b/>
          <w:spacing w:val="-8"/>
          <w:sz w:val="24"/>
        </w:rPr>
        <w:t xml:space="preserve"> </w:t>
      </w:r>
      <w:r w:rsidR="00866A81">
        <w:rPr>
          <w:b/>
          <w:sz w:val="24"/>
        </w:rPr>
        <w:t>от</w:t>
      </w:r>
      <w:r w:rsidR="00866A81">
        <w:rPr>
          <w:b/>
          <w:spacing w:val="-3"/>
          <w:sz w:val="24"/>
        </w:rPr>
        <w:t xml:space="preserve"> </w:t>
      </w:r>
      <w:r w:rsidR="00866A81">
        <w:rPr>
          <w:b/>
          <w:sz w:val="24"/>
        </w:rPr>
        <w:t>35</w:t>
      </w:r>
      <w:r w:rsidR="00866A81">
        <w:rPr>
          <w:b/>
          <w:spacing w:val="-8"/>
          <w:sz w:val="24"/>
        </w:rPr>
        <w:t xml:space="preserve"> </w:t>
      </w:r>
      <w:r w:rsidR="00866A81">
        <w:rPr>
          <w:b/>
          <w:sz w:val="24"/>
        </w:rPr>
        <w:t>до</w:t>
      </w:r>
      <w:r w:rsidR="00866A81">
        <w:rPr>
          <w:b/>
          <w:spacing w:val="-6"/>
          <w:sz w:val="24"/>
        </w:rPr>
        <w:t xml:space="preserve"> </w:t>
      </w:r>
      <w:r w:rsidR="00866A81">
        <w:rPr>
          <w:b/>
          <w:sz w:val="24"/>
        </w:rPr>
        <w:t>220</w:t>
      </w:r>
      <w:r w:rsidR="00866A81">
        <w:rPr>
          <w:b/>
          <w:spacing w:val="-10"/>
          <w:sz w:val="24"/>
        </w:rPr>
        <w:t xml:space="preserve"> </w:t>
      </w:r>
      <w:proofErr w:type="spellStart"/>
      <w:r w:rsidR="00866A81">
        <w:rPr>
          <w:b/>
          <w:spacing w:val="-5"/>
          <w:sz w:val="24"/>
        </w:rPr>
        <w:t>кВ</w:t>
      </w:r>
      <w:proofErr w:type="spellEnd"/>
    </w:p>
    <w:p w:rsidR="004036DF" w:rsidRDefault="004036DF">
      <w:pPr>
        <w:pStyle w:val="a3"/>
        <w:spacing w:before="6"/>
        <w:rPr>
          <w:b/>
        </w:rPr>
      </w:pPr>
    </w:p>
    <w:p w:rsidR="004036DF" w:rsidRDefault="00866A81">
      <w:pPr>
        <w:ind w:left="117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покупателя:</w:t>
      </w:r>
    </w:p>
    <w:p w:rsidR="004036DF" w:rsidRDefault="00866A81">
      <w:pPr>
        <w:tabs>
          <w:tab w:val="left" w:pos="5649"/>
        </w:tabs>
        <w:ind w:left="117"/>
        <w:rPr>
          <w:sz w:val="24"/>
        </w:rPr>
      </w:pPr>
      <w:r>
        <w:rPr>
          <w:sz w:val="24"/>
        </w:rPr>
        <w:t>Заказчик</w:t>
      </w:r>
      <w:r>
        <w:rPr>
          <w:spacing w:val="114"/>
          <w:sz w:val="24"/>
        </w:rPr>
        <w:t xml:space="preserve"> </w:t>
      </w:r>
      <w:r>
        <w:rPr>
          <w:sz w:val="24"/>
          <w:u w:val="single"/>
        </w:rPr>
        <w:tab/>
      </w:r>
    </w:p>
    <w:p w:rsidR="004036DF" w:rsidRDefault="00866A81">
      <w:pPr>
        <w:tabs>
          <w:tab w:val="left" w:pos="5649"/>
        </w:tabs>
        <w:spacing w:before="96"/>
        <w:ind w:left="117"/>
        <w:rPr>
          <w:sz w:val="24"/>
        </w:rPr>
      </w:pPr>
      <w:r>
        <w:rPr>
          <w:sz w:val="24"/>
        </w:rPr>
        <w:t>код города/телефон</w:t>
      </w:r>
      <w:r>
        <w:rPr>
          <w:spacing w:val="97"/>
          <w:sz w:val="24"/>
        </w:rPr>
        <w:t xml:space="preserve"> </w:t>
      </w:r>
      <w:r>
        <w:rPr>
          <w:sz w:val="24"/>
          <w:u w:val="single"/>
        </w:rPr>
        <w:tab/>
      </w:r>
    </w:p>
    <w:p w:rsidR="004036DF" w:rsidRDefault="001A4CCF">
      <w:pPr>
        <w:spacing w:before="96" w:line="275" w:lineRule="exact"/>
        <w:ind w:left="117"/>
        <w:rPr>
          <w:sz w:val="24"/>
        </w:rPr>
      </w:pPr>
      <w:r>
        <w:pict>
          <v:line id="_x0000_s1038" style="position:absolute;left:0;text-align:left;z-index:15730176;mso-position-horizontal-relative:page" from="96.85pt,15.25pt" to="340.9pt,15.25pt" strokeweight=".48pt">
            <w10:wrap anchorx="page"/>
          </v:line>
        </w:pict>
      </w:r>
      <w:r w:rsidR="00866A81">
        <w:rPr>
          <w:spacing w:val="-4"/>
          <w:sz w:val="24"/>
        </w:rPr>
        <w:t>Факс</w:t>
      </w:r>
    </w:p>
    <w:p w:rsidR="004036DF" w:rsidRDefault="001A4CCF">
      <w:pPr>
        <w:spacing w:line="242" w:lineRule="auto"/>
        <w:ind w:left="117" w:right="6185"/>
        <w:rPr>
          <w:sz w:val="24"/>
        </w:rPr>
      </w:pPr>
      <w:r>
        <w:pict>
          <v:line id="_x0000_s1037" style="position:absolute;left:0;text-align:left;z-index:15730688;mso-position-horizontal-relative:page" from="161.6pt,26.2pt" to="568.8pt,26.2pt" strokeweight=".48pt">
            <w10:wrap anchorx="page"/>
          </v:line>
        </w:pict>
      </w:r>
      <w:r>
        <w:pict>
          <v:line id="_x0000_s1036" style="position:absolute;left:0;text-align:left;z-index:15731200;mso-position-horizontal-relative:page" from="250.15pt,12.35pt" to="567.4pt,12.35pt" strokeweight=".48pt">
            <w10:wrap anchorx="page"/>
          </v:line>
        </w:pict>
      </w:r>
      <w:r w:rsidR="00866A81">
        <w:rPr>
          <w:sz w:val="24"/>
        </w:rPr>
        <w:t>Ф.И.О.</w:t>
      </w:r>
      <w:r w:rsidR="00866A81">
        <w:rPr>
          <w:spacing w:val="-15"/>
          <w:sz w:val="24"/>
        </w:rPr>
        <w:t xml:space="preserve"> </w:t>
      </w:r>
      <w:r w:rsidR="00866A81">
        <w:rPr>
          <w:sz w:val="24"/>
        </w:rPr>
        <w:t>руководителя</w:t>
      </w:r>
      <w:r w:rsidR="00866A81">
        <w:rPr>
          <w:spacing w:val="-15"/>
          <w:sz w:val="24"/>
        </w:rPr>
        <w:t xml:space="preserve"> </w:t>
      </w:r>
      <w:r w:rsidR="00866A81">
        <w:rPr>
          <w:sz w:val="24"/>
        </w:rPr>
        <w:t>предприятия Место установки</w:t>
      </w:r>
    </w:p>
    <w:p w:rsidR="004036DF" w:rsidRDefault="00866A81">
      <w:pPr>
        <w:pStyle w:val="a3"/>
        <w:spacing w:before="137"/>
        <w:ind w:left="256" w:firstLine="393"/>
      </w:pPr>
      <w:r>
        <w:t>Шинные</w:t>
      </w:r>
      <w:r>
        <w:rPr>
          <w:spacing w:val="-4"/>
        </w:rPr>
        <w:t xml:space="preserve"> </w:t>
      </w:r>
      <w:r>
        <w:t>опоры</w:t>
      </w:r>
      <w:r>
        <w:rPr>
          <w:spacing w:val="-6"/>
        </w:rPr>
        <w:t xml:space="preserve"> </w:t>
      </w:r>
      <w:r>
        <w:t>наружной</w:t>
      </w:r>
      <w:r>
        <w:rPr>
          <w:spacing w:val="-4"/>
        </w:rPr>
        <w:t xml:space="preserve"> </w:t>
      </w:r>
      <w:r>
        <w:t>установки</w:t>
      </w:r>
      <w:r>
        <w:rPr>
          <w:spacing w:val="-9"/>
        </w:rPr>
        <w:t xml:space="preserve"> </w:t>
      </w:r>
      <w:r>
        <w:t>климатического</w:t>
      </w:r>
      <w:r>
        <w:rPr>
          <w:spacing w:val="-6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УХЛ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напряжение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220</w:t>
      </w:r>
      <w:r>
        <w:rPr>
          <w:spacing w:val="-7"/>
        </w:rPr>
        <w:t xml:space="preserve"> </w:t>
      </w:r>
      <w:proofErr w:type="spellStart"/>
      <w:r>
        <w:t>кВ</w:t>
      </w:r>
      <w:proofErr w:type="spellEnd"/>
      <w:r>
        <w:t xml:space="preserve"> предназначены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сетях</w:t>
      </w:r>
      <w:r>
        <w:rPr>
          <w:spacing w:val="-5"/>
        </w:rPr>
        <w:t xml:space="preserve"> </w:t>
      </w:r>
      <w:r>
        <w:t>переменного</w:t>
      </w:r>
      <w:r>
        <w:rPr>
          <w:spacing w:val="-3"/>
        </w:rPr>
        <w:t xml:space="preserve"> </w:t>
      </w:r>
      <w:r>
        <w:t>тока с частотой</w:t>
      </w:r>
      <w:r>
        <w:rPr>
          <w:spacing w:val="-4"/>
        </w:rPr>
        <w:t xml:space="preserve"> </w:t>
      </w:r>
      <w:r>
        <w:t>50 и</w:t>
      </w:r>
      <w:r>
        <w:rPr>
          <w:spacing w:val="-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Гц.</w:t>
      </w:r>
    </w:p>
    <w:p w:rsidR="004036DF" w:rsidRDefault="00866A81">
      <w:pPr>
        <w:pStyle w:val="a3"/>
        <w:spacing w:before="1"/>
        <w:ind w:left="598"/>
      </w:pPr>
      <w:r>
        <w:rPr>
          <w:spacing w:val="-2"/>
        </w:rPr>
        <w:t>Работоспособность</w:t>
      </w:r>
      <w:r>
        <w:rPr>
          <w:spacing w:val="-9"/>
        </w:rPr>
        <w:t xml:space="preserve"> </w:t>
      </w:r>
      <w:r>
        <w:rPr>
          <w:spacing w:val="-2"/>
        </w:rPr>
        <w:t>шинных</w:t>
      </w:r>
      <w:r>
        <w:rPr>
          <w:spacing w:val="-8"/>
        </w:rPr>
        <w:t xml:space="preserve"> </w:t>
      </w:r>
      <w:r>
        <w:rPr>
          <w:spacing w:val="-2"/>
        </w:rPr>
        <w:t>опор</w:t>
      </w:r>
      <w:r>
        <w:rPr>
          <w:spacing w:val="-6"/>
        </w:rPr>
        <w:t xml:space="preserve"> </w:t>
      </w:r>
      <w:r>
        <w:rPr>
          <w:spacing w:val="-2"/>
        </w:rPr>
        <w:t>обеспечивается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условиях</w:t>
      </w:r>
    </w:p>
    <w:p w:rsidR="004036DF" w:rsidRDefault="00866A81">
      <w:pPr>
        <w:pStyle w:val="a5"/>
        <w:numPr>
          <w:ilvl w:val="0"/>
          <w:numId w:val="1"/>
        </w:numPr>
        <w:tabs>
          <w:tab w:val="left" w:pos="782"/>
        </w:tabs>
        <w:spacing w:before="1" w:line="253" w:lineRule="exact"/>
        <w:ind w:left="781" w:hanging="131"/>
      </w:pPr>
      <w:r>
        <w:rPr>
          <w:spacing w:val="-2"/>
        </w:rPr>
        <w:t>верхнее</w:t>
      </w:r>
      <w:r>
        <w:rPr>
          <w:spacing w:val="-9"/>
        </w:rPr>
        <w:t xml:space="preserve"> </w:t>
      </w:r>
      <w:r>
        <w:rPr>
          <w:spacing w:val="-2"/>
        </w:rPr>
        <w:t>рабочее</w:t>
      </w:r>
      <w:r>
        <w:rPr>
          <w:spacing w:val="-8"/>
        </w:rPr>
        <w:t xml:space="preserve"> </w:t>
      </w:r>
      <w:r>
        <w:rPr>
          <w:spacing w:val="-2"/>
        </w:rPr>
        <w:t>значение</w:t>
      </w:r>
      <w:r>
        <w:rPr>
          <w:spacing w:val="-5"/>
        </w:rPr>
        <w:t xml:space="preserve"> </w:t>
      </w:r>
      <w:r>
        <w:rPr>
          <w:spacing w:val="-2"/>
        </w:rPr>
        <w:t>температуры</w:t>
      </w:r>
      <w:r>
        <w:rPr>
          <w:spacing w:val="-7"/>
        </w:rPr>
        <w:t xml:space="preserve"> </w:t>
      </w:r>
      <w:r>
        <w:rPr>
          <w:spacing w:val="-2"/>
        </w:rPr>
        <w:t>окружающего</w:t>
      </w:r>
      <w:r>
        <w:rPr>
          <w:spacing w:val="-7"/>
        </w:rPr>
        <w:t xml:space="preserve"> </w:t>
      </w:r>
      <w:r>
        <w:rPr>
          <w:spacing w:val="-2"/>
        </w:rPr>
        <w:t>воздуха</w:t>
      </w:r>
      <w:r>
        <w:rPr>
          <w:spacing w:val="-5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плюс</w:t>
      </w:r>
      <w:r>
        <w:rPr>
          <w:spacing w:val="-4"/>
        </w:rPr>
        <w:t xml:space="preserve"> </w:t>
      </w:r>
      <w:r>
        <w:rPr>
          <w:spacing w:val="-2"/>
        </w:rPr>
        <w:t>40</w:t>
      </w:r>
      <w:proofErr w:type="gramStart"/>
      <w:r>
        <w:rPr>
          <w:spacing w:val="-2"/>
        </w:rPr>
        <w:t>°С</w:t>
      </w:r>
      <w:proofErr w:type="gramEnd"/>
      <w:r>
        <w:rPr>
          <w:spacing w:val="-2"/>
        </w:rPr>
        <w:t>;</w:t>
      </w:r>
    </w:p>
    <w:p w:rsidR="004036DF" w:rsidRDefault="00866A81">
      <w:pPr>
        <w:pStyle w:val="a5"/>
        <w:numPr>
          <w:ilvl w:val="0"/>
          <w:numId w:val="1"/>
        </w:numPr>
        <w:tabs>
          <w:tab w:val="left" w:pos="779"/>
        </w:tabs>
        <w:spacing w:line="251" w:lineRule="exact"/>
        <w:ind w:left="778" w:hanging="128"/>
      </w:pPr>
      <w:r>
        <w:rPr>
          <w:spacing w:val="-2"/>
        </w:rPr>
        <w:t>нижнее</w:t>
      </w:r>
      <w:r>
        <w:rPr>
          <w:spacing w:val="-10"/>
        </w:rPr>
        <w:t xml:space="preserve"> </w:t>
      </w:r>
      <w:r>
        <w:rPr>
          <w:spacing w:val="-2"/>
        </w:rPr>
        <w:t>рабочее</w:t>
      </w:r>
      <w:r>
        <w:rPr>
          <w:spacing w:val="-6"/>
        </w:rPr>
        <w:t xml:space="preserve"> </w:t>
      </w:r>
      <w:r>
        <w:rPr>
          <w:spacing w:val="-2"/>
        </w:rPr>
        <w:t>значение</w:t>
      </w:r>
      <w:r>
        <w:rPr>
          <w:spacing w:val="-8"/>
        </w:rPr>
        <w:t xml:space="preserve"> </w:t>
      </w:r>
      <w:r>
        <w:rPr>
          <w:spacing w:val="-2"/>
        </w:rPr>
        <w:t>температуры</w:t>
      </w:r>
      <w:r>
        <w:rPr>
          <w:spacing w:val="-7"/>
        </w:rPr>
        <w:t xml:space="preserve"> </w:t>
      </w:r>
      <w:r>
        <w:rPr>
          <w:spacing w:val="-2"/>
        </w:rPr>
        <w:t>окружающего</w:t>
      </w:r>
      <w:r>
        <w:rPr>
          <w:spacing w:val="-8"/>
        </w:rPr>
        <w:t xml:space="preserve"> </w:t>
      </w:r>
      <w:r>
        <w:rPr>
          <w:spacing w:val="-2"/>
        </w:rPr>
        <w:t>воздуха</w:t>
      </w:r>
      <w:r>
        <w:rPr>
          <w:spacing w:val="-6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минус</w:t>
      </w:r>
      <w:r>
        <w:rPr>
          <w:spacing w:val="-5"/>
        </w:rPr>
        <w:t xml:space="preserve"> </w:t>
      </w:r>
      <w:r>
        <w:rPr>
          <w:spacing w:val="-2"/>
        </w:rPr>
        <w:t>60</w:t>
      </w:r>
      <w:proofErr w:type="gramStart"/>
      <w:r>
        <w:rPr>
          <w:spacing w:val="-2"/>
        </w:rPr>
        <w:t>°С</w:t>
      </w:r>
      <w:proofErr w:type="gramEnd"/>
      <w:r>
        <w:rPr>
          <w:spacing w:val="-2"/>
        </w:rPr>
        <w:t>;</w:t>
      </w:r>
    </w:p>
    <w:p w:rsidR="004036DF" w:rsidRDefault="00866A81">
      <w:pPr>
        <w:pStyle w:val="a5"/>
        <w:numPr>
          <w:ilvl w:val="0"/>
          <w:numId w:val="1"/>
        </w:numPr>
        <w:tabs>
          <w:tab w:val="left" w:pos="774"/>
        </w:tabs>
        <w:ind w:right="382" w:firstLine="0"/>
      </w:pPr>
      <w:r>
        <w:t>скорость ветра не более 40 м/</w:t>
      </w:r>
      <w:proofErr w:type="gramStart"/>
      <w:r>
        <w:t>с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отсутствии</w:t>
      </w:r>
      <w:r>
        <w:rPr>
          <w:spacing w:val="-1"/>
        </w:rPr>
        <w:t xml:space="preserve"> </w:t>
      </w:r>
      <w:r>
        <w:t>гололеда и не более 15 м/с</w:t>
      </w:r>
      <w:r>
        <w:rPr>
          <w:spacing w:val="-1"/>
        </w:rPr>
        <w:t xml:space="preserve"> </w:t>
      </w:r>
      <w:r>
        <w:t>при гололеде толщиной до</w:t>
      </w:r>
      <w:r>
        <w:rPr>
          <w:spacing w:val="40"/>
        </w:rPr>
        <w:t xml:space="preserve"> </w:t>
      </w:r>
      <w:r>
        <w:t>20 мм.</w:t>
      </w:r>
    </w:p>
    <w:p w:rsidR="004036DF" w:rsidRDefault="00866A81">
      <w:pPr>
        <w:pStyle w:val="a3"/>
        <w:spacing w:before="6" w:line="251" w:lineRule="exact"/>
        <w:ind w:left="648"/>
      </w:pPr>
      <w:r>
        <w:rPr>
          <w:spacing w:val="-2"/>
        </w:rPr>
        <w:t>Сейсмостойкость</w:t>
      </w:r>
      <w:r>
        <w:rPr>
          <w:spacing w:val="-14"/>
        </w:rPr>
        <w:t xml:space="preserve"> </w:t>
      </w:r>
      <w:r>
        <w:rPr>
          <w:spacing w:val="-2"/>
        </w:rPr>
        <w:t>шинных</w:t>
      </w:r>
      <w:r>
        <w:rPr>
          <w:spacing w:val="-10"/>
        </w:rPr>
        <w:t xml:space="preserve"> </w:t>
      </w:r>
      <w:r>
        <w:rPr>
          <w:spacing w:val="-2"/>
        </w:rPr>
        <w:t>опор</w:t>
      </w:r>
      <w:r>
        <w:rPr>
          <w:spacing w:val="-8"/>
        </w:rPr>
        <w:t xml:space="preserve"> </w:t>
      </w:r>
      <w:r>
        <w:rPr>
          <w:spacing w:val="-2"/>
        </w:rPr>
        <w:t>по</w:t>
      </w:r>
      <w:r>
        <w:rPr>
          <w:spacing w:val="-6"/>
        </w:rPr>
        <w:t xml:space="preserve"> </w:t>
      </w:r>
      <w:r>
        <w:rPr>
          <w:spacing w:val="-2"/>
        </w:rPr>
        <w:t>шкале</w:t>
      </w:r>
      <w:r>
        <w:rPr>
          <w:spacing w:val="-7"/>
        </w:rPr>
        <w:t xml:space="preserve"> </w:t>
      </w:r>
      <w:r>
        <w:rPr>
          <w:spacing w:val="-2"/>
        </w:rPr>
        <w:t>MSK-</w:t>
      </w:r>
      <w:r>
        <w:rPr>
          <w:spacing w:val="-5"/>
        </w:rPr>
        <w:t>64:</w:t>
      </w:r>
    </w:p>
    <w:p w:rsidR="004036DF" w:rsidRDefault="00866A81">
      <w:pPr>
        <w:pStyle w:val="a5"/>
        <w:numPr>
          <w:ilvl w:val="1"/>
          <w:numId w:val="1"/>
        </w:numPr>
        <w:tabs>
          <w:tab w:val="left" w:pos="1734"/>
          <w:tab w:val="left" w:pos="1735"/>
        </w:tabs>
        <w:spacing w:line="251" w:lineRule="exact"/>
        <w:ind w:left="1734"/>
      </w:pPr>
      <w:r>
        <w:t>с</w:t>
      </w:r>
      <w:r>
        <w:rPr>
          <w:spacing w:val="-14"/>
        </w:rPr>
        <w:t xml:space="preserve"> </w:t>
      </w:r>
      <w:r>
        <w:t>фарфоровой</w:t>
      </w:r>
      <w:r>
        <w:rPr>
          <w:spacing w:val="-13"/>
        </w:rPr>
        <w:t xml:space="preserve"> </w:t>
      </w:r>
      <w:r>
        <w:t>изоляцией</w:t>
      </w:r>
      <w:r>
        <w:rPr>
          <w:spacing w:val="-1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rPr>
          <w:spacing w:val="-2"/>
        </w:rPr>
        <w:t>баллов</w:t>
      </w:r>
    </w:p>
    <w:p w:rsidR="004036DF" w:rsidRDefault="00866A81">
      <w:pPr>
        <w:pStyle w:val="a5"/>
        <w:numPr>
          <w:ilvl w:val="1"/>
          <w:numId w:val="1"/>
        </w:numPr>
        <w:tabs>
          <w:tab w:val="left" w:pos="1734"/>
          <w:tab w:val="left" w:pos="1735"/>
        </w:tabs>
        <w:ind w:right="4316" w:firstLine="719"/>
      </w:pPr>
      <w:r>
        <w:t xml:space="preserve">с полимерной изоляцией – 9 баллов. </w:t>
      </w:r>
      <w:r>
        <w:rPr>
          <w:spacing w:val="-2"/>
        </w:rPr>
        <w:t>Минимальная</w:t>
      </w:r>
      <w:r>
        <w:rPr>
          <w:spacing w:val="-9"/>
        </w:rPr>
        <w:t xml:space="preserve"> </w:t>
      </w:r>
      <w:r>
        <w:rPr>
          <w:spacing w:val="-2"/>
        </w:rPr>
        <w:t>разрушающая</w:t>
      </w:r>
      <w:r>
        <w:rPr>
          <w:spacing w:val="-11"/>
        </w:rPr>
        <w:t xml:space="preserve"> </w:t>
      </w:r>
      <w:r>
        <w:rPr>
          <w:spacing w:val="-2"/>
        </w:rPr>
        <w:t>нагрузка</w:t>
      </w:r>
      <w:r>
        <w:rPr>
          <w:spacing w:val="-5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изгиб</w:t>
      </w:r>
      <w:r>
        <w:rPr>
          <w:spacing w:val="-5"/>
        </w:rPr>
        <w:t xml:space="preserve"> </w:t>
      </w:r>
      <w:r>
        <w:rPr>
          <w:spacing w:val="-2"/>
        </w:rPr>
        <w:t>изоляторов:</w:t>
      </w:r>
    </w:p>
    <w:p w:rsidR="004036DF" w:rsidRDefault="00866A81">
      <w:pPr>
        <w:pStyle w:val="a5"/>
        <w:numPr>
          <w:ilvl w:val="1"/>
          <w:numId w:val="1"/>
        </w:numPr>
        <w:tabs>
          <w:tab w:val="left" w:pos="1734"/>
          <w:tab w:val="left" w:pos="1735"/>
        </w:tabs>
        <w:spacing w:before="12"/>
        <w:ind w:left="1734" w:hanging="303"/>
      </w:pPr>
      <w:r>
        <w:t>Фарфоровых</w:t>
      </w:r>
      <w:r>
        <w:rPr>
          <w:spacing w:val="-12"/>
        </w:rPr>
        <w:t xml:space="preserve"> </w:t>
      </w:r>
      <w:r>
        <w:t>35-110</w:t>
      </w:r>
      <w:r>
        <w:rPr>
          <w:spacing w:val="-8"/>
        </w:rPr>
        <w:t xml:space="preserve"> </w:t>
      </w:r>
      <w:proofErr w:type="spellStart"/>
      <w:r>
        <w:t>кВ</w:t>
      </w:r>
      <w:proofErr w:type="spellEnd"/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кН,</w:t>
      </w:r>
      <w:r>
        <w:rPr>
          <w:spacing w:val="-7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кН;</w:t>
      </w:r>
      <w:r>
        <w:rPr>
          <w:spacing w:val="-11"/>
        </w:rPr>
        <w:t xml:space="preserve"> </w:t>
      </w:r>
      <w:r>
        <w:t>150-220</w:t>
      </w:r>
      <w:r>
        <w:rPr>
          <w:spacing w:val="-10"/>
        </w:rPr>
        <w:t xml:space="preserve"> </w:t>
      </w:r>
      <w:proofErr w:type="spellStart"/>
      <w:r>
        <w:t>кВ</w:t>
      </w:r>
      <w:proofErr w:type="spellEnd"/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кН,</w:t>
      </w:r>
      <w:r>
        <w:rPr>
          <w:spacing w:val="-7"/>
        </w:rPr>
        <w:t xml:space="preserve"> </w:t>
      </w:r>
      <w:r>
        <w:t>8</w:t>
      </w:r>
      <w:r>
        <w:rPr>
          <w:spacing w:val="-8"/>
        </w:rPr>
        <w:t xml:space="preserve"> </w:t>
      </w:r>
      <w:r>
        <w:rPr>
          <w:spacing w:val="-5"/>
        </w:rPr>
        <w:t>кН</w:t>
      </w:r>
    </w:p>
    <w:p w:rsidR="001A4CCF" w:rsidRPr="001A4CCF" w:rsidRDefault="001A4CCF" w:rsidP="001A4CCF">
      <w:pPr>
        <w:pStyle w:val="a5"/>
        <w:numPr>
          <w:ilvl w:val="1"/>
          <w:numId w:val="1"/>
        </w:numPr>
        <w:tabs>
          <w:tab w:val="left" w:pos="1734"/>
          <w:tab w:val="left" w:pos="1735"/>
        </w:tabs>
        <w:spacing w:before="16" w:after="27"/>
        <w:ind w:left="1734" w:hanging="303"/>
      </w:pPr>
      <w:r>
        <w:pict>
          <v:group id="docshapegroup5" o:spid="_x0000_s1032" style="position:absolute;left:0;text-align:left;margin-left:474.85pt;margin-top:45.25pt;width:97.8pt;height:11.7pt;z-index:-15890944;mso-position-horizontal-relative:page" coordorigin="9497,905" coordsize="1956,234">
            <v:shape id="docshape6" o:spid="_x0000_s1035" style="position:absolute;left:10446;top:914;width:206;height:205" coordorigin="10446,915" coordsize="206,205" path="m10652,1018r-21,-63l10578,919r-22,-4l10532,917r-58,31l10446,1005r2,26l10477,1091r55,29l10558,1118r62,-27l10650,1039r2,-21xe" filled="f" strokeweight="1pt">
              <v:path arrowok="t"/>
            </v:shape>
            <v:shape id="docshape7" o:spid="_x0000_s1034" style="position:absolute;left:10468;top:933;width:140;height:131" coordorigin="10468,934" coordsize="140,131" path="m10608,959r-18,-14l10569,937r-21,-3l10526,938r-51,50l10468,1029r4,19l10481,1065e" filled="f" strokecolor="gray" strokeweight="1pt">
              <v:path arrowok="t"/>
            </v:shape>
            <v:rect id="docshape8" o:spid="_x0000_s1033" style="position:absolute;left:9497;top:931;width:1956;height:207" stroked="f"/>
            <w10:wrap anchorx="page"/>
          </v:group>
        </w:pict>
      </w:r>
      <w:r>
        <w:pict>
          <v:group id="docshapegroup9" o:spid="_x0000_s1029" style="position:absolute;left:0;text-align:left;margin-left:474.85pt;margin-top:70.05pt;width:97.8pt;height:11.5pt;z-index:-15890432;mso-position-horizontal-relative:page" coordorigin="9497,1401" coordsize="1956,230">
            <v:shape id="docshape10" o:spid="_x0000_s1031" style="position:absolute;left:10446;top:1410;width:206;height:205" coordorigin="10446,1411" coordsize="206,205" path="m10652,1514r-21,-63l10578,1415r-22,-4l10532,1413r-58,31l10446,1501r2,26l10477,1587r55,29l10558,1614r62,-27l10650,1535r2,-21xe" filled="f" strokeweight="1pt">
              <v:path arrowok="t"/>
            </v:shape>
            <v:rect id="docshape11" o:spid="_x0000_s1030" style="position:absolute;left:9497;top:1404;width:1956;height:226" stroked="f"/>
            <w10:wrap anchorx="page"/>
          </v:group>
        </w:pict>
      </w:r>
      <w:r>
        <w:pict>
          <v:group id="docshapegroup12" o:spid="_x0000_s1026" style="position:absolute;left:0;text-align:left;margin-left:474.85pt;margin-top:94.75pt;width:97.8pt;height:11.7pt;z-index:-15889920;mso-position-horizontal-relative:page" coordorigin="9497,1895" coordsize="1956,234">
            <v:shape id="docshape13" o:spid="_x0000_s1028" style="position:absolute;left:10456;top:1908;width:214;height:213" coordorigin="10456,1909" coordsize="214,213" path="m10670,2016r-20,-63l10598,1914r-22,-5l10551,1911r-61,28l10459,1993r-3,21l10458,2037r32,57l10549,2122r26,-2l10636,2092r31,-52l10670,2016xe" filled="f" strokeweight=".63pt">
              <v:path arrowok="t"/>
            </v:shape>
            <v:rect id="docshape14" o:spid="_x0000_s1027" style="position:absolute;left:9497;top:1894;width:1956;height:225" stroked="f"/>
            <w10:wrap anchorx="page"/>
          </v:group>
        </w:pict>
      </w:r>
      <w:r w:rsidR="00866A81">
        <w:t>Полимерных</w:t>
      </w:r>
      <w:r w:rsidR="00866A81">
        <w:rPr>
          <w:spacing w:val="-6"/>
        </w:rPr>
        <w:t xml:space="preserve"> </w:t>
      </w:r>
      <w:r w:rsidR="00866A81">
        <w:t>35</w:t>
      </w:r>
      <w:r w:rsidR="00866A81">
        <w:rPr>
          <w:spacing w:val="-11"/>
        </w:rPr>
        <w:t xml:space="preserve"> </w:t>
      </w:r>
      <w:proofErr w:type="spellStart"/>
      <w:r w:rsidR="00866A81">
        <w:t>кВ</w:t>
      </w:r>
      <w:proofErr w:type="spellEnd"/>
      <w:r w:rsidR="00866A81">
        <w:rPr>
          <w:spacing w:val="-5"/>
        </w:rPr>
        <w:t xml:space="preserve"> </w:t>
      </w:r>
      <w:r w:rsidR="00866A81">
        <w:t>–</w:t>
      </w:r>
      <w:r w:rsidR="00866A81">
        <w:rPr>
          <w:spacing w:val="-8"/>
        </w:rPr>
        <w:t xml:space="preserve"> </w:t>
      </w:r>
      <w:r w:rsidR="00866A81">
        <w:t>5</w:t>
      </w:r>
      <w:r w:rsidR="00866A81">
        <w:rPr>
          <w:spacing w:val="-9"/>
        </w:rPr>
        <w:t xml:space="preserve"> </w:t>
      </w:r>
      <w:r w:rsidR="00866A81">
        <w:t>кН,</w:t>
      </w:r>
      <w:r w:rsidR="00866A81">
        <w:rPr>
          <w:spacing w:val="-9"/>
        </w:rPr>
        <w:t xml:space="preserve"> </w:t>
      </w:r>
      <w:r w:rsidR="00866A81">
        <w:t>110</w:t>
      </w:r>
      <w:r w:rsidR="00866A81">
        <w:rPr>
          <w:spacing w:val="-7"/>
        </w:rPr>
        <w:t xml:space="preserve"> </w:t>
      </w:r>
      <w:proofErr w:type="spellStart"/>
      <w:r w:rsidR="00866A81">
        <w:t>кВ</w:t>
      </w:r>
      <w:proofErr w:type="spellEnd"/>
      <w:r w:rsidR="00866A81">
        <w:rPr>
          <w:spacing w:val="-8"/>
        </w:rPr>
        <w:t xml:space="preserve"> </w:t>
      </w:r>
      <w:r w:rsidR="00866A81">
        <w:t>–10</w:t>
      </w:r>
      <w:r w:rsidR="00866A81">
        <w:rPr>
          <w:spacing w:val="-9"/>
        </w:rPr>
        <w:t xml:space="preserve"> </w:t>
      </w:r>
      <w:r w:rsidR="00866A81">
        <w:t>кН,</w:t>
      </w:r>
      <w:r w:rsidR="00866A81">
        <w:rPr>
          <w:spacing w:val="-7"/>
        </w:rPr>
        <w:t xml:space="preserve"> </w:t>
      </w:r>
      <w:r w:rsidR="00866A81">
        <w:t>220</w:t>
      </w:r>
      <w:r w:rsidR="00866A81">
        <w:rPr>
          <w:spacing w:val="-6"/>
        </w:rPr>
        <w:t xml:space="preserve"> </w:t>
      </w:r>
      <w:proofErr w:type="spellStart"/>
      <w:r w:rsidR="00866A81">
        <w:t>кВ</w:t>
      </w:r>
      <w:proofErr w:type="spellEnd"/>
      <w:r w:rsidR="00866A81">
        <w:rPr>
          <w:spacing w:val="-10"/>
        </w:rPr>
        <w:t xml:space="preserve"> </w:t>
      </w:r>
      <w:r w:rsidR="00866A81">
        <w:t>–</w:t>
      </w:r>
      <w:r w:rsidR="00866A81">
        <w:rPr>
          <w:spacing w:val="-10"/>
        </w:rPr>
        <w:t xml:space="preserve"> </w:t>
      </w:r>
      <w:r w:rsidR="00866A81">
        <w:t>8</w:t>
      </w:r>
      <w:r w:rsidR="00866A81">
        <w:rPr>
          <w:spacing w:val="-4"/>
        </w:rPr>
        <w:t xml:space="preserve"> </w:t>
      </w:r>
      <w:proofErr w:type="spellStart"/>
      <w:r w:rsidR="00866A81">
        <w:rPr>
          <w:spacing w:val="-5"/>
        </w:rPr>
        <w:t>кН.</w:t>
      </w:r>
      <w:proofErr w:type="spellEnd"/>
    </w:p>
    <w:p w:rsidR="001A4CCF" w:rsidRDefault="001A4CCF" w:rsidP="001A4CCF">
      <w:pPr>
        <w:tabs>
          <w:tab w:val="left" w:pos="1734"/>
          <w:tab w:val="left" w:pos="1735"/>
        </w:tabs>
        <w:spacing w:before="16" w:after="27"/>
      </w:pPr>
      <w:r>
        <w:t xml:space="preserve">           </w:t>
      </w:r>
      <w:bookmarkStart w:id="0" w:name="_GoBack"/>
      <w:bookmarkEnd w:id="0"/>
      <w:r>
        <w:t>По умолчанию цвет фарфоровой изоляции коричневого цвета.</w:t>
      </w:r>
    </w:p>
    <w:tbl>
      <w:tblPr>
        <w:tblStyle w:val="TableNormal"/>
        <w:tblW w:w="0" w:type="auto"/>
        <w:tblInd w:w="2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4"/>
        <w:gridCol w:w="2341"/>
        <w:gridCol w:w="721"/>
        <w:gridCol w:w="1260"/>
        <w:gridCol w:w="1983"/>
      </w:tblGrid>
      <w:tr w:rsidR="004036DF">
        <w:trPr>
          <w:trHeight w:val="362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  <w:tcBorders>
              <w:left w:val="single" w:sz="12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before="41"/>
              <w:ind w:left="886"/>
              <w:rPr>
                <w:sz w:val="18"/>
              </w:rPr>
            </w:pPr>
            <w:r>
              <w:rPr>
                <w:spacing w:val="-2"/>
                <w:sz w:val="18"/>
              </w:rPr>
              <w:t>Параметры</w:t>
            </w:r>
          </w:p>
        </w:tc>
        <w:tc>
          <w:tcPr>
            <w:tcW w:w="4322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before="61"/>
              <w:ind w:left="1206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исполнения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before="61"/>
              <w:ind w:left="307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заказа</w:t>
            </w:r>
          </w:p>
        </w:tc>
      </w:tr>
      <w:tr w:rsidR="004036DF">
        <w:trPr>
          <w:trHeight w:val="201"/>
        </w:trPr>
        <w:tc>
          <w:tcPr>
            <w:tcW w:w="425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  <w:p w:rsidR="004036DF" w:rsidRDefault="00866A81">
            <w:pPr>
              <w:pStyle w:val="TableParagraph"/>
              <w:spacing w:before="146"/>
              <w:ind w:left="141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340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pStyle w:val="TableParagraph"/>
              <w:spacing w:before="9"/>
              <w:rPr>
                <w:sz w:val="23"/>
              </w:rPr>
            </w:pPr>
          </w:p>
          <w:p w:rsidR="004036DF" w:rsidRDefault="00866A81">
            <w:pPr>
              <w:pStyle w:val="TableParagraph"/>
              <w:ind w:left="114" w:right="7"/>
              <w:rPr>
                <w:sz w:val="18"/>
              </w:rPr>
            </w:pPr>
            <w:r>
              <w:rPr>
                <w:spacing w:val="-2"/>
                <w:sz w:val="18"/>
              </w:rPr>
              <w:t>Номинальное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наибольшее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рабочее напряжение</w:t>
            </w:r>
          </w:p>
        </w:tc>
        <w:tc>
          <w:tcPr>
            <w:tcW w:w="43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before="2" w:line="179" w:lineRule="exact"/>
              <w:ind w:left="104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40,5 </w:t>
            </w:r>
            <w:proofErr w:type="spellStart"/>
            <w:r>
              <w:rPr>
                <w:spacing w:val="-5"/>
                <w:sz w:val="18"/>
              </w:rPr>
              <w:t>кВ</w:t>
            </w:r>
            <w:proofErr w:type="spellEnd"/>
          </w:p>
        </w:tc>
        <w:tc>
          <w:tcPr>
            <w:tcW w:w="1983" w:type="dxa"/>
            <w:tcBorders>
              <w:top w:val="single" w:sz="2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14"/>
              </w:rPr>
            </w:pPr>
          </w:p>
        </w:tc>
      </w:tr>
      <w:tr w:rsidR="004036DF">
        <w:trPr>
          <w:trHeight w:val="227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126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кВ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16"/>
              </w:rPr>
            </w:pPr>
          </w:p>
        </w:tc>
      </w:tr>
      <w:tr w:rsidR="004036DF">
        <w:trPr>
          <w:trHeight w:val="224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line="197" w:lineRule="exact"/>
              <w:ind w:left="104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172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кВ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16"/>
              </w:rPr>
            </w:pPr>
          </w:p>
        </w:tc>
      </w:tr>
      <w:tr w:rsidR="004036DF">
        <w:trPr>
          <w:trHeight w:val="224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line="197" w:lineRule="exact"/>
              <w:ind w:left="104"/>
              <w:rPr>
                <w:sz w:val="18"/>
              </w:rPr>
            </w:pPr>
            <w:r>
              <w:rPr>
                <w:sz w:val="18"/>
              </w:rPr>
              <w:t>220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252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кВ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16"/>
              </w:rPr>
            </w:pPr>
          </w:p>
        </w:tc>
      </w:tr>
      <w:tr w:rsidR="004036DF">
        <w:trPr>
          <w:trHeight w:val="22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  <w:p w:rsidR="004036DF" w:rsidRDefault="004036DF">
            <w:pPr>
              <w:pStyle w:val="TableParagraph"/>
              <w:rPr>
                <w:sz w:val="20"/>
              </w:rPr>
            </w:pPr>
          </w:p>
          <w:p w:rsidR="004036DF" w:rsidRDefault="004036DF">
            <w:pPr>
              <w:pStyle w:val="TableParagraph"/>
              <w:spacing w:before="4"/>
              <w:rPr>
                <w:sz w:val="16"/>
              </w:rPr>
            </w:pPr>
          </w:p>
          <w:p w:rsidR="004036DF" w:rsidRDefault="00866A81">
            <w:pPr>
              <w:pStyle w:val="TableParagraph"/>
              <w:ind w:left="141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3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  <w:p w:rsidR="004036DF" w:rsidRDefault="004036DF">
            <w:pPr>
              <w:pStyle w:val="TableParagraph"/>
              <w:spacing w:before="1"/>
              <w:rPr>
                <w:sz w:val="27"/>
              </w:rPr>
            </w:pPr>
          </w:p>
          <w:p w:rsidR="004036DF" w:rsidRDefault="00866A81">
            <w:pPr>
              <w:pStyle w:val="TableParagraph"/>
              <w:spacing w:before="1"/>
              <w:ind w:left="114" w:right="7"/>
              <w:rPr>
                <w:sz w:val="18"/>
              </w:rPr>
            </w:pPr>
            <w:r>
              <w:rPr>
                <w:spacing w:val="-2"/>
                <w:sz w:val="18"/>
              </w:rPr>
              <w:t>Тип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изоляции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удельная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пути </w:t>
            </w:r>
            <w:r>
              <w:rPr>
                <w:sz w:val="18"/>
              </w:rPr>
              <w:t>утечки по ГОСТ 9920</w:t>
            </w:r>
          </w:p>
        </w:tc>
        <w:tc>
          <w:tcPr>
            <w:tcW w:w="2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  <w:p w:rsidR="004036DF" w:rsidRDefault="004036DF">
            <w:pPr>
              <w:pStyle w:val="TableParagraph"/>
              <w:spacing w:before="10"/>
              <w:rPr>
                <w:sz w:val="16"/>
              </w:rPr>
            </w:pPr>
          </w:p>
          <w:p w:rsidR="004036DF" w:rsidRDefault="00866A81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Фарфоровая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см/</w:t>
            </w:r>
            <w:proofErr w:type="spellStart"/>
            <w:r>
              <w:rPr>
                <w:spacing w:val="-2"/>
                <w:sz w:val="18"/>
              </w:rPr>
              <w:t>кВ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16"/>
              </w:rPr>
            </w:pPr>
          </w:p>
        </w:tc>
      </w:tr>
      <w:tr w:rsidR="004036DF">
        <w:trPr>
          <w:trHeight w:val="265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2,25</w:t>
            </w:r>
            <w:r>
              <w:rPr>
                <w:spacing w:val="-2"/>
                <w:sz w:val="18"/>
              </w:rPr>
              <w:t xml:space="preserve"> см/</w:t>
            </w:r>
            <w:proofErr w:type="spellStart"/>
            <w:r>
              <w:rPr>
                <w:spacing w:val="-2"/>
                <w:sz w:val="18"/>
              </w:rPr>
              <w:t>кВ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18"/>
              </w:rPr>
            </w:pPr>
          </w:p>
        </w:tc>
      </w:tr>
      <w:tr w:rsidR="004036DF">
        <w:trPr>
          <w:trHeight w:val="265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2,5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см/</w:t>
            </w:r>
            <w:proofErr w:type="spellStart"/>
            <w:r>
              <w:rPr>
                <w:spacing w:val="-2"/>
                <w:sz w:val="18"/>
              </w:rPr>
              <w:t>кВ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18"/>
              </w:rPr>
            </w:pPr>
          </w:p>
        </w:tc>
      </w:tr>
      <w:tr w:rsidR="004036DF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3,1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см/</w:t>
            </w:r>
            <w:proofErr w:type="spellStart"/>
            <w:r>
              <w:rPr>
                <w:spacing w:val="-2"/>
                <w:sz w:val="18"/>
              </w:rPr>
              <w:t>кВ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18"/>
              </w:rPr>
            </w:pPr>
          </w:p>
        </w:tc>
      </w:tr>
      <w:tr w:rsidR="004036DF">
        <w:trPr>
          <w:trHeight w:val="203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866A81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Полимерная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2,25</w:t>
            </w:r>
            <w:r>
              <w:rPr>
                <w:spacing w:val="-2"/>
                <w:sz w:val="18"/>
              </w:rPr>
              <w:t xml:space="preserve"> см/</w:t>
            </w:r>
            <w:proofErr w:type="spellStart"/>
            <w:r>
              <w:rPr>
                <w:spacing w:val="-2"/>
                <w:sz w:val="18"/>
              </w:rPr>
              <w:t>кВ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14"/>
              </w:rPr>
            </w:pPr>
          </w:p>
        </w:tc>
      </w:tr>
      <w:tr w:rsidR="004036DF">
        <w:trPr>
          <w:trHeight w:val="200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line="181" w:lineRule="exact"/>
              <w:ind w:left="106"/>
              <w:rPr>
                <w:sz w:val="18"/>
              </w:rPr>
            </w:pPr>
            <w:r>
              <w:rPr>
                <w:sz w:val="18"/>
              </w:rPr>
              <w:t>2,5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см/</w:t>
            </w:r>
            <w:proofErr w:type="spellStart"/>
            <w:r>
              <w:rPr>
                <w:spacing w:val="-2"/>
                <w:sz w:val="18"/>
              </w:rPr>
              <w:t>кВ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12"/>
              </w:rPr>
            </w:pPr>
          </w:p>
        </w:tc>
      </w:tr>
      <w:tr w:rsidR="004036DF">
        <w:trPr>
          <w:trHeight w:val="27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pStyle w:val="TableParagraph"/>
              <w:rPr>
                <w:sz w:val="17"/>
              </w:rPr>
            </w:pPr>
          </w:p>
          <w:p w:rsidR="004036DF" w:rsidRDefault="00CD7732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pacing w:val="-5"/>
                <w:sz w:val="18"/>
              </w:rPr>
              <w:t>3</w:t>
            </w:r>
            <w:r w:rsidR="00866A81">
              <w:rPr>
                <w:spacing w:val="-5"/>
                <w:sz w:val="18"/>
              </w:rPr>
              <w:t>.</w:t>
            </w:r>
          </w:p>
        </w:tc>
        <w:tc>
          <w:tcPr>
            <w:tcW w:w="3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pStyle w:val="TableParagraph"/>
              <w:rPr>
                <w:sz w:val="17"/>
              </w:rPr>
            </w:pPr>
          </w:p>
          <w:p w:rsidR="004036DF" w:rsidRDefault="00866A81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Конструктивное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исполнение</w:t>
            </w: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before="18"/>
              <w:ind w:left="10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провода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</w:tc>
      </w:tr>
      <w:tr w:rsidR="004036DF">
        <w:trPr>
          <w:trHeight w:val="340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before="50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крепления двух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проводов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</w:tc>
      </w:tr>
      <w:tr w:rsidR="004036DF">
        <w:trPr>
          <w:trHeight w:val="332"/>
        </w:trPr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CD7732">
            <w:pPr>
              <w:pStyle w:val="TableParagraph"/>
              <w:spacing w:before="45"/>
              <w:ind w:left="141"/>
              <w:rPr>
                <w:sz w:val="18"/>
              </w:rPr>
            </w:pPr>
            <w:r>
              <w:rPr>
                <w:spacing w:val="-5"/>
                <w:sz w:val="18"/>
              </w:rPr>
              <w:t>4</w:t>
            </w:r>
            <w:r w:rsidR="00866A81">
              <w:rPr>
                <w:spacing w:val="-5"/>
                <w:sz w:val="18"/>
              </w:rPr>
              <w:t>.</w:t>
            </w:r>
          </w:p>
        </w:tc>
        <w:tc>
          <w:tcPr>
            <w:tcW w:w="7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before="45"/>
              <w:ind w:left="109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(указать)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</w:tc>
      </w:tr>
      <w:tr w:rsidR="004036DF">
        <w:trPr>
          <w:trHeight w:val="229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CD7732">
            <w:pPr>
              <w:pStyle w:val="TableParagraph"/>
              <w:spacing w:before="117"/>
              <w:ind w:left="141"/>
              <w:rPr>
                <w:sz w:val="18"/>
              </w:rPr>
            </w:pPr>
            <w:r>
              <w:rPr>
                <w:spacing w:val="-5"/>
                <w:sz w:val="18"/>
              </w:rPr>
              <w:t>5</w:t>
            </w:r>
            <w:r w:rsidR="00866A81">
              <w:rPr>
                <w:spacing w:val="-5"/>
                <w:sz w:val="18"/>
              </w:rPr>
              <w:t>.</w:t>
            </w:r>
          </w:p>
        </w:tc>
        <w:tc>
          <w:tcPr>
            <w:tcW w:w="3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866A81">
            <w:pPr>
              <w:pStyle w:val="TableParagraph"/>
              <w:spacing w:before="14"/>
              <w:ind w:left="114"/>
              <w:rPr>
                <w:sz w:val="18"/>
              </w:rPr>
            </w:pPr>
            <w:r>
              <w:rPr>
                <w:sz w:val="18"/>
              </w:rPr>
              <w:t>Заказ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опорных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стоек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установку</w:t>
            </w: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Трубная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конструкция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стойки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16"/>
              </w:rPr>
            </w:pPr>
          </w:p>
        </w:tc>
      </w:tr>
      <w:tr w:rsidR="004036DF">
        <w:trPr>
          <w:trHeight w:val="224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Сборная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конструкция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стойки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16"/>
              </w:rPr>
            </w:pPr>
          </w:p>
        </w:tc>
      </w:tr>
      <w:tr w:rsidR="004036DF">
        <w:trPr>
          <w:trHeight w:val="371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  <w:p w:rsidR="004036DF" w:rsidRDefault="004036DF">
            <w:pPr>
              <w:pStyle w:val="TableParagraph"/>
              <w:spacing w:before="11"/>
              <w:rPr>
                <w:sz w:val="17"/>
              </w:rPr>
            </w:pPr>
          </w:p>
          <w:p w:rsidR="004036DF" w:rsidRDefault="00CD7732">
            <w:pPr>
              <w:pStyle w:val="TableParagraph"/>
              <w:ind w:left="141"/>
              <w:rPr>
                <w:sz w:val="18"/>
              </w:rPr>
            </w:pPr>
            <w:r>
              <w:rPr>
                <w:spacing w:val="-5"/>
                <w:sz w:val="18"/>
              </w:rPr>
              <w:t>6</w:t>
            </w:r>
            <w:r w:rsidR="00866A81">
              <w:rPr>
                <w:spacing w:val="-5"/>
                <w:sz w:val="18"/>
              </w:rPr>
              <w:t>.</w:t>
            </w:r>
          </w:p>
        </w:tc>
        <w:tc>
          <w:tcPr>
            <w:tcW w:w="3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pStyle w:val="TableParagraph"/>
              <w:spacing w:before="6"/>
              <w:rPr>
                <w:sz w:val="28"/>
              </w:rPr>
            </w:pPr>
          </w:p>
          <w:p w:rsidR="004036DF" w:rsidRDefault="00866A81">
            <w:pPr>
              <w:pStyle w:val="TableParagraph"/>
              <w:spacing w:before="1"/>
              <w:ind w:left="114" w:right="7"/>
              <w:rPr>
                <w:sz w:val="18"/>
              </w:rPr>
            </w:pPr>
            <w:r>
              <w:rPr>
                <w:spacing w:val="-2"/>
                <w:sz w:val="18"/>
              </w:rPr>
              <w:t>Высота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стоек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(указать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из </w:t>
            </w:r>
            <w:r>
              <w:rPr>
                <w:sz w:val="18"/>
              </w:rPr>
              <w:t>предлагаемого ряда)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866A81">
            <w:pPr>
              <w:pStyle w:val="TableParagraph"/>
              <w:spacing w:line="196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Стандартная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поставка:</w:t>
            </w:r>
          </w:p>
          <w:p w:rsidR="004036DF" w:rsidRDefault="00866A81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2856мм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(трубная),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2816мм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(сборная)</w:t>
            </w:r>
          </w:p>
          <w:p w:rsidR="004036DF" w:rsidRDefault="00866A81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По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заказу:</w:t>
            </w:r>
          </w:p>
          <w:p w:rsidR="004036DF" w:rsidRDefault="00866A81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2200,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2500,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2800,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3000,</w:t>
            </w:r>
          </w:p>
          <w:p w:rsidR="004036DF" w:rsidRDefault="00866A81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3500,4000,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4500,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5200мм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before="77"/>
              <w:ind w:left="105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</w:tc>
      </w:tr>
      <w:tr w:rsidR="004036DF">
        <w:trPr>
          <w:trHeight w:val="325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before="53"/>
              <w:ind w:left="105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</w:tc>
      </w:tr>
      <w:tr w:rsidR="004036DF">
        <w:trPr>
          <w:trHeight w:val="363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before="70"/>
              <w:ind w:left="105"/>
              <w:rPr>
                <w:sz w:val="18"/>
              </w:rPr>
            </w:pP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ШО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</w:tc>
      </w:tr>
      <w:tr w:rsidR="004036DF">
        <w:trPr>
          <w:trHeight w:val="330"/>
        </w:trPr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CD7732">
            <w:pPr>
              <w:pStyle w:val="TableParagraph"/>
              <w:spacing w:before="45"/>
              <w:ind w:left="141"/>
              <w:rPr>
                <w:sz w:val="18"/>
              </w:rPr>
            </w:pPr>
            <w:r>
              <w:rPr>
                <w:spacing w:val="-5"/>
                <w:sz w:val="18"/>
              </w:rPr>
              <w:t>7</w:t>
            </w:r>
            <w:r w:rsidR="00866A81">
              <w:rPr>
                <w:spacing w:val="-5"/>
                <w:sz w:val="18"/>
              </w:rPr>
              <w:t>.</w:t>
            </w:r>
          </w:p>
        </w:tc>
        <w:tc>
          <w:tcPr>
            <w:tcW w:w="7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Заказ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металлоконструкций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(по эскизу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заказчика)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</w:tc>
      </w:tr>
      <w:tr w:rsidR="004036DF">
        <w:trPr>
          <w:trHeight w:val="407"/>
        </w:trPr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CD7732">
            <w:pPr>
              <w:pStyle w:val="TableParagraph"/>
              <w:spacing w:before="83"/>
              <w:ind w:left="141"/>
              <w:rPr>
                <w:sz w:val="18"/>
              </w:rPr>
            </w:pPr>
            <w:r>
              <w:rPr>
                <w:spacing w:val="-5"/>
                <w:sz w:val="18"/>
              </w:rPr>
              <w:t>8</w:t>
            </w:r>
            <w:r w:rsidR="00866A81">
              <w:rPr>
                <w:spacing w:val="-5"/>
                <w:sz w:val="18"/>
              </w:rPr>
              <w:t>.</w:t>
            </w:r>
          </w:p>
        </w:tc>
        <w:tc>
          <w:tcPr>
            <w:tcW w:w="7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Заказ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шинных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опор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заградителей</w:t>
            </w:r>
          </w:p>
          <w:p w:rsidR="004036DF" w:rsidRDefault="00866A81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(по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эскизу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заказчика)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</w:tc>
      </w:tr>
      <w:tr w:rsidR="004036DF">
        <w:trPr>
          <w:trHeight w:val="407"/>
        </w:trPr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CD7732">
            <w:pPr>
              <w:pStyle w:val="TableParagraph"/>
              <w:spacing w:before="83"/>
              <w:ind w:left="141"/>
              <w:rPr>
                <w:sz w:val="18"/>
              </w:rPr>
            </w:pPr>
            <w:r>
              <w:rPr>
                <w:spacing w:val="-5"/>
                <w:sz w:val="18"/>
              </w:rPr>
              <w:t>9</w:t>
            </w:r>
            <w:r w:rsidR="00866A81">
              <w:rPr>
                <w:spacing w:val="-5"/>
                <w:sz w:val="18"/>
              </w:rPr>
              <w:t>.</w:t>
            </w:r>
          </w:p>
        </w:tc>
        <w:tc>
          <w:tcPr>
            <w:tcW w:w="7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Допустимое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тяжение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горизонтальной</w:t>
            </w:r>
          </w:p>
          <w:p w:rsidR="004036DF" w:rsidRDefault="00866A81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плоскости,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Н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</w:tc>
      </w:tr>
      <w:tr w:rsidR="004036DF">
        <w:trPr>
          <w:trHeight w:val="793"/>
        </w:trPr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036DF" w:rsidRDefault="004036DF">
            <w:pPr>
              <w:pStyle w:val="TableParagraph"/>
              <w:spacing w:before="4"/>
              <w:rPr>
                <w:sz w:val="25"/>
              </w:rPr>
            </w:pPr>
          </w:p>
          <w:p w:rsidR="004036DF" w:rsidRDefault="00CD7732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  <w:r w:rsidR="00866A81">
              <w:rPr>
                <w:spacing w:val="-5"/>
                <w:sz w:val="18"/>
              </w:rPr>
              <w:t>.</w:t>
            </w:r>
          </w:p>
        </w:tc>
        <w:tc>
          <w:tcPr>
            <w:tcW w:w="9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036DF" w:rsidRDefault="00866A81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spacing w:val="-4"/>
                <w:sz w:val="18"/>
              </w:rPr>
              <w:t>Дополнительные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требования</w:t>
            </w:r>
          </w:p>
        </w:tc>
      </w:tr>
      <w:tr w:rsidR="004036DF">
        <w:trPr>
          <w:trHeight w:val="323"/>
        </w:trPr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036DF" w:rsidRDefault="00CD7732">
            <w:pPr>
              <w:pStyle w:val="TableParagraph"/>
              <w:spacing w:before="35"/>
              <w:ind w:left="141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  <w:r w:rsidR="00866A81">
              <w:rPr>
                <w:spacing w:val="-5"/>
                <w:sz w:val="18"/>
              </w:rPr>
              <w:t>.</w:t>
            </w:r>
          </w:p>
        </w:tc>
        <w:tc>
          <w:tcPr>
            <w:tcW w:w="7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036DF" w:rsidRDefault="00866A81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комплектов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заказа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036DF" w:rsidRDefault="004036DF">
            <w:pPr>
              <w:pStyle w:val="TableParagraph"/>
              <w:rPr>
                <w:sz w:val="20"/>
              </w:rPr>
            </w:pPr>
          </w:p>
        </w:tc>
      </w:tr>
    </w:tbl>
    <w:p w:rsidR="004036DF" w:rsidRDefault="00866A81">
      <w:pPr>
        <w:spacing w:before="76"/>
        <w:ind w:left="3161"/>
        <w:rPr>
          <w:b/>
          <w:sz w:val="20"/>
        </w:rPr>
      </w:pPr>
      <w:r>
        <w:rPr>
          <w:b/>
          <w:w w:val="95"/>
          <w:sz w:val="20"/>
        </w:rPr>
        <w:t>ВСЕ</w:t>
      </w:r>
      <w:r>
        <w:rPr>
          <w:b/>
          <w:spacing w:val="17"/>
          <w:sz w:val="20"/>
        </w:rPr>
        <w:t xml:space="preserve"> </w:t>
      </w:r>
      <w:r>
        <w:rPr>
          <w:b/>
          <w:w w:val="95"/>
          <w:sz w:val="20"/>
        </w:rPr>
        <w:t>ПОЛЯ</w:t>
      </w:r>
      <w:r>
        <w:rPr>
          <w:b/>
          <w:spacing w:val="16"/>
          <w:sz w:val="20"/>
        </w:rPr>
        <w:t xml:space="preserve"> </w:t>
      </w:r>
      <w:r>
        <w:rPr>
          <w:b/>
          <w:w w:val="95"/>
          <w:sz w:val="20"/>
        </w:rPr>
        <w:t>ОБЯЗАТЕЛЬНЫ</w:t>
      </w:r>
      <w:r>
        <w:rPr>
          <w:b/>
          <w:spacing w:val="20"/>
          <w:sz w:val="20"/>
        </w:rPr>
        <w:t xml:space="preserve"> </w:t>
      </w:r>
      <w:r>
        <w:rPr>
          <w:b/>
          <w:w w:val="95"/>
          <w:sz w:val="20"/>
        </w:rPr>
        <w:t>ДЛЯ</w:t>
      </w:r>
      <w:r>
        <w:rPr>
          <w:b/>
          <w:spacing w:val="16"/>
          <w:sz w:val="20"/>
        </w:rPr>
        <w:t xml:space="preserve"> </w:t>
      </w:r>
      <w:r>
        <w:rPr>
          <w:b/>
          <w:spacing w:val="-2"/>
          <w:w w:val="95"/>
          <w:sz w:val="20"/>
        </w:rPr>
        <w:t>ЗАПОЛНЕНИЯ!</w:t>
      </w:r>
    </w:p>
    <w:sectPr w:rsidR="004036DF">
      <w:type w:val="continuous"/>
      <w:pgSz w:w="11930" w:h="16860"/>
      <w:pgMar w:top="360" w:right="32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BA7"/>
    <w:multiLevelType w:val="hybridMultilevel"/>
    <w:tmpl w:val="662AD5E6"/>
    <w:lvl w:ilvl="0" w:tplc="5B24EDBA">
      <w:numFmt w:val="bullet"/>
      <w:lvlText w:val="-"/>
      <w:lvlJc w:val="left"/>
      <w:pPr>
        <w:ind w:left="650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A05C4C">
      <w:numFmt w:val="bullet"/>
      <w:lvlText w:val=""/>
      <w:lvlJc w:val="left"/>
      <w:pPr>
        <w:ind w:left="65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ru-RU" w:eastAsia="en-US" w:bidi="ar-SA"/>
      </w:rPr>
    </w:lvl>
    <w:lvl w:ilvl="2" w:tplc="5B70574E">
      <w:numFmt w:val="bullet"/>
      <w:lvlText w:val="•"/>
      <w:lvlJc w:val="left"/>
      <w:pPr>
        <w:ind w:left="2616" w:hanging="363"/>
      </w:pPr>
      <w:rPr>
        <w:rFonts w:hint="default"/>
        <w:lang w:val="ru-RU" w:eastAsia="en-US" w:bidi="ar-SA"/>
      </w:rPr>
    </w:lvl>
    <w:lvl w:ilvl="3" w:tplc="E05CDB26">
      <w:numFmt w:val="bullet"/>
      <w:lvlText w:val="•"/>
      <w:lvlJc w:val="left"/>
      <w:pPr>
        <w:ind w:left="3594" w:hanging="363"/>
      </w:pPr>
      <w:rPr>
        <w:rFonts w:hint="default"/>
        <w:lang w:val="ru-RU" w:eastAsia="en-US" w:bidi="ar-SA"/>
      </w:rPr>
    </w:lvl>
    <w:lvl w:ilvl="4" w:tplc="DF847C90">
      <w:numFmt w:val="bullet"/>
      <w:lvlText w:val="•"/>
      <w:lvlJc w:val="left"/>
      <w:pPr>
        <w:ind w:left="4572" w:hanging="363"/>
      </w:pPr>
      <w:rPr>
        <w:rFonts w:hint="default"/>
        <w:lang w:val="ru-RU" w:eastAsia="en-US" w:bidi="ar-SA"/>
      </w:rPr>
    </w:lvl>
    <w:lvl w:ilvl="5" w:tplc="108644AA">
      <w:numFmt w:val="bullet"/>
      <w:lvlText w:val="•"/>
      <w:lvlJc w:val="left"/>
      <w:pPr>
        <w:ind w:left="5550" w:hanging="363"/>
      </w:pPr>
      <w:rPr>
        <w:rFonts w:hint="default"/>
        <w:lang w:val="ru-RU" w:eastAsia="en-US" w:bidi="ar-SA"/>
      </w:rPr>
    </w:lvl>
    <w:lvl w:ilvl="6" w:tplc="9AE6E7AC">
      <w:numFmt w:val="bullet"/>
      <w:lvlText w:val="•"/>
      <w:lvlJc w:val="left"/>
      <w:pPr>
        <w:ind w:left="6528" w:hanging="363"/>
      </w:pPr>
      <w:rPr>
        <w:rFonts w:hint="default"/>
        <w:lang w:val="ru-RU" w:eastAsia="en-US" w:bidi="ar-SA"/>
      </w:rPr>
    </w:lvl>
    <w:lvl w:ilvl="7" w:tplc="3C6A262E">
      <w:numFmt w:val="bullet"/>
      <w:lvlText w:val="•"/>
      <w:lvlJc w:val="left"/>
      <w:pPr>
        <w:ind w:left="7506" w:hanging="363"/>
      </w:pPr>
      <w:rPr>
        <w:rFonts w:hint="default"/>
        <w:lang w:val="ru-RU" w:eastAsia="en-US" w:bidi="ar-SA"/>
      </w:rPr>
    </w:lvl>
    <w:lvl w:ilvl="8" w:tplc="24B828A0">
      <w:numFmt w:val="bullet"/>
      <w:lvlText w:val="•"/>
      <w:lvlJc w:val="left"/>
      <w:pPr>
        <w:ind w:left="8484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36DF"/>
    <w:rsid w:val="001A4CCF"/>
    <w:rsid w:val="004036DF"/>
    <w:rsid w:val="00866A81"/>
    <w:rsid w:val="00C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55"/>
      <w:ind w:left="2302" w:right="1288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34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55"/>
      <w:ind w:left="2302" w:right="1288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34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ze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Артем А. Макаров</cp:lastModifiedBy>
  <cp:revision>6</cp:revision>
  <dcterms:created xsi:type="dcterms:W3CDTF">2023-11-03T08:22:00Z</dcterms:created>
  <dcterms:modified xsi:type="dcterms:W3CDTF">2023-11-03T08:25:00Z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