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position:absolute;margin-left:0pt;margin-top:1.407333pt;width:595pt;height:43.6pt;mso-position-horizontal-relative:page;mso-position-vertical-relative:page;z-index:-15972352" id="docshapegroup1" coordorigin="0,28" coordsize="11900,872">
            <v:rect style="position:absolute;left:0;top:257;width:11900;height:280" id="docshape2" filled="true" fillcolor="#4f81bb" stroked="false">
              <v:fill type="solid"/>
            </v:rect>
            <v:shape style="position:absolute;left:10641;top:28;width:862;height:819" type="#_x0000_t75" id="docshape3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28;width:11900;height:872" type="#_x0000_t202" id="docshape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9"/>
                      <w:rPr>
                        <w:sz w:val="25"/>
                      </w:rPr>
                    </w:pPr>
                  </w:p>
                  <w:p>
                    <w:pPr>
                      <w:tabs>
                        <w:tab w:pos="2990" w:val="left" w:leader="none"/>
                      </w:tabs>
                      <w:spacing w:before="0"/>
                      <w:ind w:left="207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Опросный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лист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t>№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разъединители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серии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РЛК(В,-С)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УХЛ1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p>
      <w:pPr>
        <w:spacing w:before="120"/>
        <w:ind w:left="228" w:right="0" w:firstLine="0"/>
        <w:jc w:val="left"/>
        <w:rPr>
          <w:sz w:val="24"/>
        </w:rPr>
      </w:pPr>
      <w:r>
        <w:rPr/>
        <w:pict>
          <v:shape style="position:absolute;margin-left:305.450012pt;margin-top:1.053132pt;width:227.9pt;height:72pt;mso-position-horizontal-relative:page;mso-position-vertical-relative:paragraph;z-index:15730176" type="#_x0000_t202" id="docshape5" filled="false" stroked="true" strokeweight=".75pt" strokecolor="#000000">
            <v:textbox inset="0,0,0,0">
              <w:txbxContent>
                <w:p>
                  <w:pPr>
                    <w:spacing w:line="253" w:lineRule="exact" w:before="63"/>
                    <w:ind w:left="14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Изготовитель:</w:t>
                  </w:r>
                  <w:r>
                    <w:rPr>
                      <w:spacing w:val="4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ЗАО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pacing w:val="-2"/>
                      <w:sz w:val="22"/>
                    </w:rPr>
                    <w:t>«ЗЭТО»</w:t>
                  </w:r>
                </w:p>
                <w:p>
                  <w:pPr>
                    <w:spacing w:before="0"/>
                    <w:ind w:left="145" w:right="848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182113, Россия, Псковская область,</w:t>
                  </w:r>
                  <w:r>
                    <w:rPr>
                      <w:spacing w:val="8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г.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Великие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Луки,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пр.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Октябрьский,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79 Телефон (81153) 6-38-19; 6-37-72</w:t>
                  </w:r>
                </w:p>
                <w:p>
                  <w:pPr>
                    <w:spacing w:line="252" w:lineRule="exact" w:before="0"/>
                    <w:ind w:left="145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Факс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(81153)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6-38-45;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Email: </w:t>
                  </w:r>
                  <w:hyperlink r:id="rId6">
                    <w:r>
                      <w:rPr>
                        <w:spacing w:val="-2"/>
                        <w:sz w:val="22"/>
                      </w:rPr>
                      <w:t>info@zeto.ru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sz w:val="24"/>
        </w:rPr>
        <w:t>Почтовый</w:t>
      </w:r>
      <w:r>
        <w:rPr>
          <w:spacing w:val="-2"/>
          <w:sz w:val="24"/>
        </w:rPr>
        <w:t> </w:t>
      </w:r>
      <w:r>
        <w:rPr>
          <w:sz w:val="24"/>
        </w:rPr>
        <w:t>адрес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реквизиты</w:t>
      </w:r>
      <w:r>
        <w:rPr>
          <w:spacing w:val="-2"/>
          <w:sz w:val="24"/>
        </w:rPr>
        <w:t> покупателя:</w:t>
      </w:r>
    </w:p>
    <w:p>
      <w:pPr>
        <w:tabs>
          <w:tab w:pos="5336" w:val="left" w:leader="none"/>
        </w:tabs>
        <w:spacing w:before="1"/>
        <w:ind w:left="228" w:right="0" w:firstLine="0"/>
        <w:jc w:val="left"/>
        <w:rPr>
          <w:sz w:val="24"/>
        </w:rPr>
      </w:pPr>
      <w:r>
        <w:rPr>
          <w:spacing w:val="-2"/>
          <w:sz w:val="24"/>
        </w:rPr>
        <w:t>Заказчик</w:t>
      </w:r>
      <w:r>
        <w:rPr>
          <w:sz w:val="24"/>
          <w:u w:val="single"/>
        </w:rPr>
        <w:tab/>
      </w: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35.402pt;margin-top:13.562462pt;width:258pt;height:.1pt;mso-position-horizontal-relative:page;mso-position-vertical-relative:paragraph;z-index:-15728640;mso-wrap-distance-left:0;mso-wrap-distance-right:0" id="docshape6" coordorigin="708,271" coordsize="5160,0" path="m708,271l5868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360" w:val="left" w:leader="none"/>
          <w:tab w:pos="5482" w:val="left" w:leader="none"/>
        </w:tabs>
        <w:spacing w:before="0"/>
        <w:ind w:left="227" w:right="5202" w:firstLine="0"/>
        <w:jc w:val="left"/>
        <w:rPr>
          <w:sz w:val="24"/>
        </w:rPr>
      </w:pPr>
      <w:r>
        <w:rPr>
          <w:sz w:val="24"/>
        </w:rPr>
        <w:t>код города/телефон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spacing w:val="-4"/>
          <w:sz w:val="24"/>
        </w:rPr>
        <w:t>Факс</w:t>
      </w:r>
      <w:r>
        <w:rPr>
          <w:sz w:val="24"/>
          <w:u w:val="single"/>
        </w:rPr>
        <w:tab/>
        <w:tab/>
      </w:r>
    </w:p>
    <w:p>
      <w:pPr>
        <w:tabs>
          <w:tab w:pos="10186" w:val="left" w:leader="none"/>
        </w:tabs>
        <w:spacing w:before="1"/>
        <w:ind w:left="227" w:right="485" w:firstLine="0"/>
        <w:jc w:val="left"/>
        <w:rPr>
          <w:sz w:val="24"/>
        </w:rPr>
      </w:pPr>
      <w:r>
        <w:rPr>
          <w:sz w:val="24"/>
        </w:rPr>
        <w:t>Ф.И.О. руководителя предприятия</w:t>
      </w:r>
      <w:r>
        <w:rPr>
          <w:sz w:val="24"/>
          <w:u w:val="single"/>
        </w:rPr>
        <w:tab/>
      </w:r>
      <w:r>
        <w:rPr>
          <w:sz w:val="24"/>
        </w:rPr>
        <w:t> Место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установки</w:t>
      </w:r>
      <w:r>
        <w:rPr>
          <w:sz w:val="24"/>
          <w:u w:val="single"/>
        </w:rPr>
        <w:tab/>
      </w:r>
    </w:p>
    <w:p>
      <w:pPr>
        <w:pStyle w:val="BodyText"/>
        <w:spacing w:line="215" w:lineRule="exact" w:before="131"/>
        <w:ind w:left="427"/>
      </w:pPr>
      <w:r>
        <w:rPr/>
        <w:t>Разъединители</w:t>
      </w:r>
      <w:r>
        <w:rPr>
          <w:spacing w:val="-10"/>
        </w:rPr>
        <w:t> </w:t>
      </w:r>
      <w:r>
        <w:rPr/>
        <w:t>качающегося</w:t>
      </w:r>
      <w:r>
        <w:rPr>
          <w:spacing w:val="-9"/>
        </w:rPr>
        <w:t> </w:t>
      </w:r>
      <w:r>
        <w:rPr/>
        <w:t>типа.</w:t>
      </w:r>
      <w:r>
        <w:rPr>
          <w:spacing w:val="-9"/>
        </w:rPr>
        <w:t> </w:t>
      </w:r>
      <w:r>
        <w:rPr/>
        <w:t>Тип</w:t>
      </w:r>
      <w:r>
        <w:rPr>
          <w:spacing w:val="-9"/>
        </w:rPr>
        <w:t> </w:t>
      </w:r>
      <w:r>
        <w:rPr/>
        <w:t>изоляции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полимерная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IV</w:t>
      </w:r>
      <w:r>
        <w:rPr>
          <w:spacing w:val="-9"/>
        </w:rPr>
        <w:t> </w:t>
      </w:r>
      <w:r>
        <w:rPr/>
        <w:t>(4)</w:t>
      </w:r>
      <w:r>
        <w:rPr>
          <w:spacing w:val="-9"/>
        </w:rPr>
        <w:t> </w:t>
      </w:r>
      <w:r>
        <w:rPr/>
        <w:t>степенью</w:t>
      </w:r>
      <w:r>
        <w:rPr>
          <w:spacing w:val="-9"/>
        </w:rPr>
        <w:t> </w:t>
      </w:r>
      <w:r>
        <w:rPr/>
        <w:t>загрязнения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ГОСТ</w:t>
      </w:r>
      <w:r>
        <w:rPr>
          <w:spacing w:val="-9"/>
        </w:rPr>
        <w:t> </w:t>
      </w:r>
      <w:r>
        <w:rPr>
          <w:spacing w:val="-2"/>
        </w:rPr>
        <w:t>52082</w:t>
      </w:r>
    </w:p>
    <w:p>
      <w:pPr>
        <w:pStyle w:val="BodyText"/>
        <w:spacing w:line="210" w:lineRule="exact"/>
        <w:ind w:left="227"/>
      </w:pPr>
      <w:r>
        <w:rPr/>
        <w:t>с</w:t>
      </w:r>
      <w:r>
        <w:rPr>
          <w:spacing w:val="-9"/>
        </w:rPr>
        <w:t> </w:t>
      </w:r>
      <w:r>
        <w:rPr/>
        <w:t>удельной</w:t>
      </w:r>
      <w:r>
        <w:rPr>
          <w:spacing w:val="-8"/>
        </w:rPr>
        <w:t> </w:t>
      </w:r>
      <w:r>
        <w:rPr/>
        <w:t>проводимостью</w:t>
      </w:r>
      <w:r>
        <w:rPr>
          <w:spacing w:val="-8"/>
        </w:rPr>
        <w:t> </w:t>
      </w:r>
      <w:r>
        <w:rPr/>
        <w:t>слоя</w:t>
      </w:r>
      <w:r>
        <w:rPr>
          <w:spacing w:val="-9"/>
        </w:rPr>
        <w:t> </w:t>
      </w:r>
      <w:r>
        <w:rPr/>
        <w:t>загрязнения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менее</w:t>
      </w:r>
      <w:r>
        <w:rPr>
          <w:spacing w:val="-9"/>
        </w:rPr>
        <w:t> </w:t>
      </w:r>
      <w:r>
        <w:rPr/>
        <w:t>30</w:t>
      </w:r>
      <w:r>
        <w:rPr>
          <w:spacing w:val="-8"/>
        </w:rPr>
        <w:t> </w:t>
      </w:r>
      <w:r>
        <w:rPr>
          <w:spacing w:val="-2"/>
        </w:rPr>
        <w:t>мкСм.</w:t>
      </w:r>
    </w:p>
    <w:p>
      <w:pPr>
        <w:pStyle w:val="BodyText"/>
        <w:spacing w:line="238" w:lineRule="exact"/>
        <w:ind w:left="410"/>
        <w:rPr>
          <w:rFonts w:ascii="Symbol" w:hAnsi="Symbol"/>
        </w:rPr>
      </w:pPr>
      <w:r>
        <w:rPr>
          <w:spacing w:val="-2"/>
        </w:rPr>
        <w:t>Работоспособность</w:t>
      </w:r>
      <w:r>
        <w:rPr>
          <w:spacing w:val="6"/>
        </w:rPr>
        <w:t> </w:t>
      </w:r>
      <w:r>
        <w:rPr>
          <w:spacing w:val="-2"/>
        </w:rPr>
        <w:t>разъединителей</w:t>
      </w:r>
      <w:r>
        <w:rPr>
          <w:spacing w:val="7"/>
        </w:rPr>
        <w:t> </w:t>
      </w:r>
      <w:r>
        <w:rPr>
          <w:spacing w:val="-2"/>
        </w:rPr>
        <w:t>обеспечивается</w:t>
      </w:r>
      <w:r>
        <w:rPr>
          <w:spacing w:val="7"/>
        </w:rPr>
        <w:t> </w:t>
      </w:r>
      <w:r>
        <w:rPr>
          <w:spacing w:val="-2"/>
        </w:rPr>
        <w:t>в</w:t>
      </w:r>
      <w:r>
        <w:rPr>
          <w:spacing w:val="7"/>
        </w:rPr>
        <w:t> </w:t>
      </w:r>
      <w:r>
        <w:rPr>
          <w:spacing w:val="-2"/>
        </w:rPr>
        <w:t>условиях</w:t>
      </w:r>
      <w:r>
        <w:rPr>
          <w:rFonts w:ascii="Symbol" w:hAnsi="Symbol"/>
          <w:spacing w:val="-2"/>
        </w:rPr>
        <w:t>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12" w:lineRule="exact" w:before="0" w:after="0"/>
        <w:ind w:left="376" w:right="0" w:hanging="116"/>
        <w:jc w:val="left"/>
        <w:rPr>
          <w:sz w:val="20"/>
        </w:rPr>
      </w:pPr>
      <w:r>
        <w:rPr>
          <w:sz w:val="20"/>
        </w:rPr>
        <w:t>высота</w:t>
      </w:r>
      <w:r>
        <w:rPr>
          <w:spacing w:val="-6"/>
          <w:sz w:val="20"/>
        </w:rPr>
        <w:t> </w:t>
      </w:r>
      <w:r>
        <w:rPr>
          <w:sz w:val="20"/>
        </w:rPr>
        <w:t>над</w:t>
      </w:r>
      <w:r>
        <w:rPr>
          <w:spacing w:val="-6"/>
          <w:sz w:val="20"/>
        </w:rPr>
        <w:t> </w:t>
      </w:r>
      <w:r>
        <w:rPr>
          <w:sz w:val="20"/>
        </w:rPr>
        <w:t>уровнем</w:t>
      </w:r>
      <w:r>
        <w:rPr>
          <w:spacing w:val="-6"/>
          <w:sz w:val="20"/>
        </w:rPr>
        <w:t> </w:t>
      </w:r>
      <w:r>
        <w:rPr>
          <w:sz w:val="20"/>
        </w:rPr>
        <w:t>моря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не</w:t>
      </w:r>
      <w:r>
        <w:rPr>
          <w:spacing w:val="-6"/>
          <w:sz w:val="20"/>
        </w:rPr>
        <w:t> </w:t>
      </w:r>
      <w:r>
        <w:rPr>
          <w:sz w:val="20"/>
        </w:rPr>
        <w:t>более</w:t>
      </w:r>
      <w:r>
        <w:rPr>
          <w:spacing w:val="-6"/>
          <w:sz w:val="20"/>
        </w:rPr>
        <w:t> </w:t>
      </w:r>
      <w:r>
        <w:rPr>
          <w:sz w:val="20"/>
        </w:rPr>
        <w:t>1000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м;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199" w:lineRule="exact" w:before="0" w:after="0"/>
        <w:ind w:left="376" w:right="0" w:hanging="116"/>
        <w:jc w:val="left"/>
        <w:rPr>
          <w:sz w:val="20"/>
        </w:rPr>
      </w:pPr>
      <w:r>
        <w:rPr>
          <w:sz w:val="20"/>
        </w:rPr>
        <w:t>верхнее</w:t>
      </w:r>
      <w:r>
        <w:rPr>
          <w:spacing w:val="-10"/>
          <w:sz w:val="20"/>
        </w:rPr>
        <w:t> </w:t>
      </w:r>
      <w:r>
        <w:rPr>
          <w:sz w:val="20"/>
        </w:rPr>
        <w:t>рабочее</w:t>
      </w:r>
      <w:r>
        <w:rPr>
          <w:spacing w:val="-10"/>
          <w:sz w:val="20"/>
        </w:rPr>
        <w:t> </w:t>
      </w:r>
      <w:r>
        <w:rPr>
          <w:sz w:val="20"/>
        </w:rPr>
        <w:t>значение</w:t>
      </w:r>
      <w:r>
        <w:rPr>
          <w:spacing w:val="-10"/>
          <w:sz w:val="20"/>
        </w:rPr>
        <w:t> </w:t>
      </w:r>
      <w:r>
        <w:rPr>
          <w:sz w:val="20"/>
        </w:rPr>
        <w:t>температуры</w:t>
      </w:r>
      <w:r>
        <w:rPr>
          <w:spacing w:val="-10"/>
          <w:sz w:val="20"/>
        </w:rPr>
        <w:t> </w:t>
      </w:r>
      <w:r>
        <w:rPr>
          <w:sz w:val="20"/>
        </w:rPr>
        <w:t>окружающего</w:t>
      </w:r>
      <w:r>
        <w:rPr>
          <w:spacing w:val="-10"/>
          <w:sz w:val="20"/>
        </w:rPr>
        <w:t> </w:t>
      </w:r>
      <w:r>
        <w:rPr>
          <w:sz w:val="20"/>
        </w:rPr>
        <w:t>воздуха</w:t>
      </w:r>
      <w:r>
        <w:rPr>
          <w:spacing w:val="-9"/>
          <w:sz w:val="20"/>
        </w:rPr>
        <w:t> </w:t>
      </w:r>
      <w:r>
        <w:rPr>
          <w:sz w:val="20"/>
        </w:rPr>
        <w:t>-</w:t>
      </w:r>
      <w:r>
        <w:rPr>
          <w:spacing w:val="-10"/>
          <w:sz w:val="20"/>
        </w:rPr>
        <w:t> </w:t>
      </w:r>
      <w:r>
        <w:rPr>
          <w:sz w:val="20"/>
        </w:rPr>
        <w:t>плюс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40°С;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199" w:lineRule="exact" w:before="0" w:after="0"/>
        <w:ind w:left="376" w:right="0" w:hanging="116"/>
        <w:jc w:val="left"/>
        <w:rPr>
          <w:sz w:val="20"/>
        </w:rPr>
      </w:pPr>
      <w:r>
        <w:rPr>
          <w:sz w:val="20"/>
        </w:rPr>
        <w:t>нижнее</w:t>
      </w:r>
      <w:r>
        <w:rPr>
          <w:spacing w:val="-10"/>
          <w:sz w:val="20"/>
        </w:rPr>
        <w:t> </w:t>
      </w:r>
      <w:r>
        <w:rPr>
          <w:sz w:val="20"/>
        </w:rPr>
        <w:t>рабочее</w:t>
      </w:r>
      <w:r>
        <w:rPr>
          <w:spacing w:val="-9"/>
          <w:sz w:val="20"/>
        </w:rPr>
        <w:t> </w:t>
      </w:r>
      <w:r>
        <w:rPr>
          <w:sz w:val="20"/>
        </w:rPr>
        <w:t>значение</w:t>
      </w:r>
      <w:r>
        <w:rPr>
          <w:spacing w:val="-10"/>
          <w:sz w:val="20"/>
        </w:rPr>
        <w:t> </w:t>
      </w:r>
      <w:r>
        <w:rPr>
          <w:sz w:val="20"/>
        </w:rPr>
        <w:t>температуры</w:t>
      </w:r>
      <w:r>
        <w:rPr>
          <w:spacing w:val="-9"/>
          <w:sz w:val="20"/>
        </w:rPr>
        <w:t> </w:t>
      </w:r>
      <w:r>
        <w:rPr>
          <w:sz w:val="20"/>
        </w:rPr>
        <w:t>окружающего</w:t>
      </w:r>
      <w:r>
        <w:rPr>
          <w:spacing w:val="-10"/>
          <w:sz w:val="20"/>
        </w:rPr>
        <w:t> </w:t>
      </w:r>
      <w:r>
        <w:rPr>
          <w:sz w:val="20"/>
        </w:rPr>
        <w:t>воздуха</w:t>
      </w:r>
      <w:r>
        <w:rPr>
          <w:spacing w:val="-8"/>
          <w:sz w:val="20"/>
        </w:rPr>
        <w:t> </w:t>
      </w: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минус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60°С;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192" w:lineRule="exact" w:before="0" w:after="0"/>
        <w:ind w:left="376" w:right="0" w:hanging="116"/>
        <w:jc w:val="left"/>
        <w:rPr>
          <w:sz w:val="20"/>
        </w:rPr>
      </w:pPr>
      <w:r>
        <w:rPr>
          <w:sz w:val="20"/>
        </w:rPr>
        <w:t>скорость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ветра:</w:t>
      </w:r>
    </w:p>
    <w:p>
      <w:pPr>
        <w:pStyle w:val="ListParagraph"/>
        <w:numPr>
          <w:ilvl w:val="1"/>
          <w:numId w:val="1"/>
        </w:numPr>
        <w:tabs>
          <w:tab w:pos="1282" w:val="left" w:leader="none"/>
        </w:tabs>
        <w:spacing w:line="206" w:lineRule="auto" w:before="6" w:after="0"/>
        <w:ind w:left="1281" w:right="281" w:hanging="284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разъединителей</w:t>
      </w:r>
      <w:r>
        <w:rPr>
          <w:spacing w:val="-4"/>
          <w:sz w:val="20"/>
        </w:rPr>
        <w:t> </w:t>
      </w:r>
      <w:r>
        <w:rPr>
          <w:sz w:val="20"/>
        </w:rPr>
        <w:t>общего</w:t>
      </w:r>
      <w:r>
        <w:rPr>
          <w:spacing w:val="-4"/>
          <w:sz w:val="20"/>
        </w:rPr>
        <w:t> </w:t>
      </w:r>
      <w:r>
        <w:rPr>
          <w:sz w:val="20"/>
        </w:rPr>
        <w:t>назначения</w:t>
      </w:r>
      <w:r>
        <w:rPr>
          <w:spacing w:val="-4"/>
          <w:sz w:val="20"/>
        </w:rPr>
        <w:t> </w:t>
      </w:r>
      <w:r>
        <w:rPr>
          <w:sz w:val="20"/>
        </w:rPr>
        <w:t>(РЛК)</w:t>
      </w:r>
      <w:r>
        <w:rPr>
          <w:spacing w:val="-4"/>
          <w:sz w:val="20"/>
        </w:rPr>
        <w:t> </w:t>
      </w:r>
      <w:r>
        <w:rPr>
          <w:sz w:val="20"/>
        </w:rPr>
        <w:t>не</w:t>
      </w:r>
      <w:r>
        <w:rPr>
          <w:spacing w:val="-4"/>
          <w:sz w:val="20"/>
        </w:rPr>
        <w:t> </w:t>
      </w:r>
      <w:r>
        <w:rPr>
          <w:sz w:val="20"/>
        </w:rPr>
        <w:t>более</w:t>
      </w:r>
      <w:r>
        <w:rPr>
          <w:spacing w:val="-4"/>
          <w:sz w:val="20"/>
        </w:rPr>
        <w:t> </w:t>
      </w:r>
      <w:r>
        <w:rPr>
          <w:sz w:val="20"/>
        </w:rPr>
        <w:t>40</w:t>
      </w:r>
      <w:r>
        <w:rPr>
          <w:spacing w:val="-4"/>
          <w:sz w:val="20"/>
        </w:rPr>
        <w:t> </w:t>
      </w:r>
      <w:r>
        <w:rPr>
          <w:sz w:val="20"/>
        </w:rPr>
        <w:t>м/с</w:t>
      </w:r>
      <w:r>
        <w:rPr>
          <w:spacing w:val="-4"/>
          <w:sz w:val="20"/>
        </w:rPr>
        <w:t> </w:t>
      </w:r>
      <w:r>
        <w:rPr>
          <w:sz w:val="20"/>
        </w:rPr>
        <w:t>без</w:t>
      </w:r>
      <w:r>
        <w:rPr>
          <w:spacing w:val="-4"/>
          <w:sz w:val="20"/>
        </w:rPr>
        <w:t> </w:t>
      </w:r>
      <w:r>
        <w:rPr>
          <w:sz w:val="20"/>
        </w:rPr>
        <w:t>гололеда</w:t>
      </w:r>
      <w:r>
        <w:rPr>
          <w:spacing w:val="40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не</w:t>
      </w:r>
      <w:r>
        <w:rPr>
          <w:spacing w:val="-4"/>
          <w:sz w:val="20"/>
        </w:rPr>
        <w:t> </w:t>
      </w:r>
      <w:r>
        <w:rPr>
          <w:sz w:val="20"/>
        </w:rPr>
        <w:t>более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z w:val="20"/>
        </w:rPr>
        <w:t>м/с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гололеде толщиной 20 мм;</w:t>
      </w:r>
    </w:p>
    <w:p>
      <w:pPr>
        <w:pStyle w:val="ListParagraph"/>
        <w:numPr>
          <w:ilvl w:val="1"/>
          <w:numId w:val="1"/>
        </w:numPr>
        <w:tabs>
          <w:tab w:pos="1282" w:val="left" w:leader="none"/>
        </w:tabs>
        <w:spacing w:line="206" w:lineRule="auto" w:before="3" w:after="0"/>
        <w:ind w:left="1281" w:right="530" w:hanging="284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> </w:t>
      </w:r>
      <w:r>
        <w:rPr>
          <w:sz w:val="20"/>
        </w:rPr>
        <w:t>разъединителей</w:t>
      </w:r>
      <w:r>
        <w:rPr>
          <w:spacing w:val="-5"/>
          <w:sz w:val="20"/>
        </w:rPr>
        <w:t> </w:t>
      </w:r>
      <w:r>
        <w:rPr>
          <w:sz w:val="20"/>
        </w:rPr>
        <w:t>специального</w:t>
      </w:r>
      <w:r>
        <w:rPr>
          <w:spacing w:val="-5"/>
          <w:sz w:val="20"/>
        </w:rPr>
        <w:t> </w:t>
      </w:r>
      <w:r>
        <w:rPr>
          <w:sz w:val="20"/>
        </w:rPr>
        <w:t>назначения</w:t>
      </w:r>
      <w:r>
        <w:rPr>
          <w:spacing w:val="-5"/>
          <w:sz w:val="20"/>
        </w:rPr>
        <w:t> </w:t>
      </w:r>
      <w:r>
        <w:rPr>
          <w:sz w:val="20"/>
        </w:rPr>
        <w:t>(РЛКВ-С)</w:t>
      </w:r>
      <w:r>
        <w:rPr>
          <w:spacing w:val="-5"/>
          <w:sz w:val="20"/>
        </w:rPr>
        <w:t> </w:t>
      </w: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z w:val="20"/>
        </w:rPr>
        <w:t>более</w:t>
      </w:r>
      <w:r>
        <w:rPr>
          <w:spacing w:val="-5"/>
          <w:sz w:val="20"/>
        </w:rPr>
        <w:t> </w:t>
      </w:r>
      <w:r>
        <w:rPr>
          <w:sz w:val="20"/>
        </w:rPr>
        <w:t>25</w:t>
      </w:r>
      <w:r>
        <w:rPr>
          <w:spacing w:val="-5"/>
          <w:sz w:val="20"/>
        </w:rPr>
        <w:t> </w:t>
      </w:r>
      <w:r>
        <w:rPr>
          <w:sz w:val="20"/>
        </w:rPr>
        <w:t>м/с</w:t>
      </w:r>
      <w:r>
        <w:rPr>
          <w:spacing w:val="40"/>
          <w:sz w:val="20"/>
        </w:rPr>
        <w:t> </w:t>
      </w:r>
      <w:r>
        <w:rPr>
          <w:sz w:val="20"/>
        </w:rPr>
        <w:t>без</w:t>
      </w:r>
      <w:r>
        <w:rPr>
          <w:spacing w:val="-5"/>
          <w:sz w:val="20"/>
        </w:rPr>
        <w:t> </w:t>
      </w:r>
      <w:r>
        <w:rPr>
          <w:sz w:val="20"/>
        </w:rPr>
        <w:t>гололеда</w:t>
      </w:r>
      <w:r>
        <w:rPr>
          <w:spacing w:val="40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z w:val="20"/>
        </w:rPr>
        <w:t>более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м/с при гололеде толщиной 10 мм.</w:t>
      </w:r>
    </w:p>
    <w:p>
      <w:pPr>
        <w:pStyle w:val="BodyText"/>
        <w:spacing w:before="44"/>
        <w:ind w:left="912"/>
      </w:pPr>
      <w:r>
        <w:rPr/>
        <w:pict>
          <v:group style="position:absolute;margin-left:397.286194pt;margin-top:17.161465pt;width:126pt;height:43.05pt;mso-position-horizontal-relative:page;mso-position-vertical-relative:paragraph;z-index:15729152" id="docshapegroup7" coordorigin="7946,343" coordsize="2520,861">
            <v:line style="position:absolute" from="7946,609" to="10466,609" stroked="true" strokeweight=".75pt" strokecolor="#000000">
              <v:stroke dashstyle="solid"/>
            </v:line>
            <v:line style="position:absolute" from="9082,412" to="9082,1188" stroked="true" strokeweight=".75pt" strokecolor="#000000">
              <v:stroke dashstyle="solid"/>
            </v:line>
            <v:shape style="position:absolute;left:8370;top:367;width:400;height:837" type="#_x0000_t202" id="docshape8" filled="false" stroked="false">
              <v:textbox inset="0,0,0,0">
                <w:txbxContent>
                  <w:p>
                    <w:pPr>
                      <w:spacing w:line="223" w:lineRule="auto" w:before="4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РЛК 3,5</w:t>
                    </w:r>
                  </w:p>
                  <w:p>
                    <w:pPr>
                      <w:spacing w:line="191" w:lineRule="exact" w:before="0"/>
                      <w:ind w:left="16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  <w:p>
                    <w:pPr>
                      <w:spacing w:line="214" w:lineRule="exact" w:before="0"/>
                      <w:ind w:left="15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459;top:343;width:732;height:851" type="#_x0000_t202" id="docshape9" filled="false" stroked="false">
              <v:textbox inset="0,0,0,0">
                <w:txbxContent>
                  <w:p>
                    <w:pPr>
                      <w:spacing w:line="247" w:lineRule="auto" w:before="0"/>
                      <w:ind w:left="-1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РЛКВ-С </w:t>
                    </w:r>
                    <w:r>
                      <w:rPr>
                        <w:spacing w:val="-6"/>
                        <w:sz w:val="20"/>
                      </w:rPr>
                      <w:t>50</w:t>
                    </w:r>
                  </w:p>
                  <w:p>
                    <w:pPr>
                      <w:spacing w:line="171" w:lineRule="exact" w:before="0"/>
                      <w:ind w:left="31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10</w:t>
                    </w:r>
                  </w:p>
                  <w:p>
                    <w:pPr>
                      <w:spacing w:line="214" w:lineRule="exact" w:before="0"/>
                      <w:ind w:left="17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Ток</w:t>
      </w:r>
      <w:r>
        <w:rPr>
          <w:spacing w:val="-11"/>
        </w:rPr>
        <w:t> </w:t>
      </w:r>
      <w:r>
        <w:rPr/>
        <w:t>отключения</w:t>
      </w:r>
      <w:r>
        <w:rPr>
          <w:spacing w:val="-10"/>
        </w:rPr>
        <w:t> </w:t>
      </w:r>
      <w:r>
        <w:rPr/>
        <w:t>(коммутационная</w:t>
      </w:r>
      <w:r>
        <w:rPr>
          <w:spacing w:val="-11"/>
        </w:rPr>
        <w:t> </w:t>
      </w:r>
      <w:r>
        <w:rPr/>
        <w:t>способность),</w:t>
      </w:r>
      <w:r>
        <w:rPr>
          <w:spacing w:val="-8"/>
        </w:rPr>
        <w:t> </w:t>
      </w:r>
      <w:r>
        <w:rPr>
          <w:spacing w:val="-10"/>
        </w:rPr>
        <w:t>А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2563" w:val="left" w:leader="none"/>
          <w:tab w:pos="2564" w:val="left" w:leader="none"/>
        </w:tabs>
        <w:spacing w:line="225" w:lineRule="exact" w:before="0" w:after="0"/>
        <w:ind w:left="2563" w:right="0" w:hanging="361"/>
        <w:jc w:val="left"/>
        <w:rPr>
          <w:sz w:val="20"/>
        </w:rPr>
      </w:pPr>
      <w:r>
        <w:rPr>
          <w:sz w:val="20"/>
        </w:rPr>
        <w:t>нагрузки</w:t>
      </w:r>
      <w:r>
        <w:rPr>
          <w:spacing w:val="-11"/>
          <w:sz w:val="20"/>
        </w:rPr>
        <w:t> </w:t>
      </w:r>
      <w:r>
        <w:rPr>
          <w:sz w:val="20"/>
        </w:rPr>
        <w:t>(cos</w:t>
      </w:r>
      <w:r>
        <w:rPr>
          <w:rFonts w:ascii="Symbol" w:hAnsi="Symbol"/>
          <w:sz w:val="20"/>
        </w:rPr>
        <w:t></w:t>
      </w:r>
      <w:r>
        <w:rPr>
          <w:spacing w:val="-11"/>
          <w:sz w:val="20"/>
        </w:rPr>
        <w:t> </w:t>
      </w:r>
      <w:r>
        <w:rPr>
          <w:rFonts w:ascii="Symbol" w:hAnsi="Symbol"/>
          <w:spacing w:val="-2"/>
          <w:sz w:val="20"/>
        </w:rPr>
        <w:t></w:t>
      </w:r>
      <w:r>
        <w:rPr>
          <w:spacing w:val="-2"/>
          <w:sz w:val="20"/>
        </w:rPr>
        <w:t>0,7)</w:t>
      </w:r>
    </w:p>
    <w:p>
      <w:pPr>
        <w:pStyle w:val="ListParagraph"/>
        <w:numPr>
          <w:ilvl w:val="2"/>
          <w:numId w:val="1"/>
        </w:numPr>
        <w:tabs>
          <w:tab w:pos="2563" w:val="left" w:leader="none"/>
          <w:tab w:pos="2564" w:val="left" w:leader="none"/>
        </w:tabs>
        <w:spacing w:line="205" w:lineRule="exact" w:before="0" w:after="0"/>
        <w:ind w:left="2563" w:right="0" w:hanging="361"/>
        <w:jc w:val="left"/>
        <w:rPr>
          <w:sz w:val="20"/>
        </w:rPr>
      </w:pPr>
      <w:r>
        <w:rPr>
          <w:spacing w:val="-2"/>
          <w:sz w:val="20"/>
        </w:rPr>
        <w:t>индуктивный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(cos</w:t>
      </w:r>
      <w:r>
        <w:rPr>
          <w:rFonts w:ascii="Symbol" w:hAnsi="Symbol"/>
          <w:spacing w:val="-2"/>
          <w:sz w:val="20"/>
        </w:rPr>
        <w:t></w:t>
      </w:r>
      <w:r>
        <w:rPr>
          <w:spacing w:val="2"/>
          <w:sz w:val="20"/>
        </w:rPr>
        <w:t> </w:t>
      </w:r>
      <w:r>
        <w:rPr>
          <w:rFonts w:ascii="Symbol" w:hAnsi="Symbol"/>
          <w:spacing w:val="-2"/>
          <w:sz w:val="20"/>
        </w:rPr>
        <w:t></w:t>
      </w:r>
      <w:r>
        <w:rPr>
          <w:spacing w:val="-2"/>
          <w:sz w:val="20"/>
        </w:rPr>
        <w:t>0,15)</w:t>
      </w:r>
    </w:p>
    <w:p>
      <w:pPr>
        <w:pStyle w:val="ListParagraph"/>
        <w:numPr>
          <w:ilvl w:val="2"/>
          <w:numId w:val="1"/>
        </w:numPr>
        <w:tabs>
          <w:tab w:pos="2563" w:val="left" w:leader="none"/>
          <w:tab w:pos="2564" w:val="left" w:leader="none"/>
        </w:tabs>
        <w:spacing w:line="225" w:lineRule="exact" w:before="0" w:after="0"/>
        <w:ind w:left="2563" w:right="0" w:hanging="361"/>
        <w:jc w:val="left"/>
        <w:rPr>
          <w:sz w:val="20"/>
        </w:rPr>
      </w:pPr>
      <w:r>
        <w:rPr>
          <w:sz w:val="20"/>
        </w:rPr>
        <w:t>емкостный</w:t>
      </w:r>
      <w:r>
        <w:rPr>
          <w:spacing w:val="-9"/>
          <w:sz w:val="20"/>
        </w:rPr>
        <w:t> </w:t>
      </w:r>
      <w:r>
        <w:rPr>
          <w:sz w:val="20"/>
        </w:rPr>
        <w:t>(cos</w:t>
      </w:r>
      <w:r>
        <w:rPr>
          <w:rFonts w:ascii="Symbol" w:hAnsi="Symbol"/>
          <w:sz w:val="20"/>
        </w:rPr>
        <w:t></w:t>
      </w:r>
      <w:r>
        <w:rPr>
          <w:spacing w:val="-8"/>
          <w:sz w:val="20"/>
        </w:rPr>
        <w:t> </w:t>
      </w:r>
      <w:r>
        <w:rPr>
          <w:rFonts w:ascii="Symbol" w:hAnsi="Symbol"/>
          <w:spacing w:val="-2"/>
          <w:sz w:val="20"/>
        </w:rPr>
        <w:t></w:t>
      </w:r>
      <w:r>
        <w:rPr>
          <w:spacing w:val="-2"/>
          <w:sz w:val="20"/>
        </w:rPr>
        <w:t>0,15)</w:t>
      </w:r>
    </w:p>
    <w:p>
      <w:pPr>
        <w:pStyle w:val="BodyText"/>
        <w:spacing w:before="7" w:after="1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3846"/>
        <w:gridCol w:w="5010"/>
        <w:gridCol w:w="1003"/>
      </w:tblGrid>
      <w:tr>
        <w:trPr>
          <w:trHeight w:val="354" w:hRule="atLeast"/>
        </w:trPr>
        <w:tc>
          <w:tcPr>
            <w:tcW w:w="5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6" w:type="dxa"/>
          </w:tcPr>
          <w:p>
            <w:pPr>
              <w:pStyle w:val="TableParagraph"/>
              <w:spacing w:before="58"/>
              <w:ind w:left="1430" w:right="14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Параметры</w:t>
            </w:r>
          </w:p>
        </w:tc>
        <w:tc>
          <w:tcPr>
            <w:tcW w:w="5010" w:type="dxa"/>
          </w:tcPr>
          <w:p>
            <w:pPr>
              <w:pStyle w:val="TableParagraph"/>
              <w:spacing w:before="58"/>
              <w:ind w:left="2185"/>
              <w:rPr>
                <w:sz w:val="20"/>
              </w:rPr>
            </w:pPr>
            <w:r>
              <w:rPr>
                <w:spacing w:val="-2"/>
                <w:sz w:val="20"/>
              </w:rPr>
              <w:t>Вариантыисполнения</w:t>
            </w:r>
          </w:p>
        </w:tc>
        <w:tc>
          <w:tcPr>
            <w:tcW w:w="1003" w:type="dxa"/>
          </w:tcPr>
          <w:p>
            <w:pPr>
              <w:pStyle w:val="TableParagraph"/>
              <w:spacing w:before="55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</w:p>
        </w:tc>
      </w:tr>
      <w:tr>
        <w:trPr>
          <w:trHeight w:val="419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before="1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Типразъединителя</w:t>
            </w:r>
          </w:p>
        </w:tc>
        <w:tc>
          <w:tcPr>
            <w:tcW w:w="501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Общего</w:t>
            </w:r>
            <w:r>
              <w:rPr>
                <w:spacing w:val="12"/>
                <w:sz w:val="20"/>
              </w:rPr>
              <w:t> </w:t>
            </w:r>
            <w:r>
              <w:rPr>
                <w:w w:val="95"/>
                <w:sz w:val="20"/>
              </w:rPr>
              <w:t>назначения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(РЛК)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59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ind w:left="109" w:right="1408"/>
              <w:jc w:val="both"/>
              <w:rPr>
                <w:sz w:val="20"/>
              </w:rPr>
            </w:pPr>
            <w:r>
              <w:rPr>
                <w:sz w:val="20"/>
              </w:rPr>
              <w:t>Специального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повышенной коммутационной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(РЛКВ-С; только с приводом ПР-7УХЛ1)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596" w:type="dxa"/>
          </w:tcPr>
          <w:p>
            <w:pPr>
              <w:pStyle w:val="TableParagraph"/>
              <w:spacing w:before="9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46" w:type="dxa"/>
          </w:tcPr>
          <w:p>
            <w:pPr>
              <w:pStyle w:val="TableParagraph"/>
              <w:spacing w:line="232" w:lineRule="auto" w:before="54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Номинальное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Наибольшее рабочее напряжение</w:t>
            </w:r>
          </w:p>
        </w:tc>
        <w:tc>
          <w:tcPr>
            <w:tcW w:w="5010" w:type="dxa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10кВ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12кВ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46" w:type="dxa"/>
            <w:vMerge w:val="restart"/>
          </w:tcPr>
          <w:p>
            <w:pPr>
              <w:pStyle w:val="TableParagraph"/>
              <w:spacing w:before="67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Номинальный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ток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Ток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термической </w:t>
            </w:r>
            <w:r>
              <w:rPr>
                <w:sz w:val="20"/>
              </w:rPr>
              <w:t>стойкости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Ток</w:t>
            </w:r>
          </w:p>
          <w:p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w w:val="95"/>
                <w:sz w:val="20"/>
              </w:rPr>
              <w:t>электродинамической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-2"/>
                <w:sz w:val="20"/>
              </w:rPr>
              <w:t>стойкости</w:t>
            </w:r>
          </w:p>
        </w:tc>
        <w:tc>
          <w:tcPr>
            <w:tcW w:w="5010" w:type="dxa"/>
          </w:tcPr>
          <w:p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400А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2"/>
                <w:sz w:val="20"/>
              </w:rPr>
              <w:t> </w:t>
            </w:r>
            <w:r>
              <w:rPr>
                <w:w w:val="95"/>
                <w:sz w:val="20"/>
              </w:rPr>
              <w:t>10кА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25кА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before="86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630А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2"/>
                <w:sz w:val="20"/>
              </w:rPr>
              <w:t> </w:t>
            </w:r>
            <w:r>
              <w:rPr>
                <w:w w:val="95"/>
                <w:sz w:val="20"/>
              </w:rPr>
              <w:t>10кА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25кА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210" w:right="100"/>
              <w:rPr>
                <w:sz w:val="20"/>
              </w:rPr>
            </w:pPr>
            <w:r>
              <w:rPr>
                <w:spacing w:val="-2"/>
                <w:sz w:val="20"/>
              </w:rPr>
              <w:t>Тип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разъединителя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количеству полюсов</w:t>
            </w:r>
          </w:p>
        </w:tc>
        <w:tc>
          <w:tcPr>
            <w:tcW w:w="5010" w:type="dxa"/>
          </w:tcPr>
          <w:p>
            <w:pPr>
              <w:pStyle w:val="TableParagraph"/>
              <w:spacing w:before="8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Однополюсный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(только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приводом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ПР-7УХЛ1)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5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before="86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Двухполюсный (только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 приводом ПР-7УХЛ1)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before="9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Трехполюсный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before="1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Наличиезаземлителей</w:t>
            </w:r>
          </w:p>
        </w:tc>
        <w:tc>
          <w:tcPr>
            <w:tcW w:w="5010" w:type="dxa"/>
          </w:tcPr>
          <w:p>
            <w:pPr>
              <w:pStyle w:val="TableParagraph"/>
              <w:spacing w:before="94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7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line="146" w:lineRule="auto" w:before="166"/>
              <w:ind w:left="109"/>
              <w:rPr>
                <w:sz w:val="20"/>
              </w:rPr>
            </w:pPr>
            <w:r>
              <w:rPr>
                <w:sz w:val="20"/>
              </w:rPr>
              <w:t>1а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(заземлитель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стороны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колонки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гибкой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связи, </w:t>
            </w:r>
            <w:r>
              <w:rPr>
                <w:spacing w:val="-2"/>
                <w:sz w:val="20"/>
              </w:rPr>
              <w:t>колонка</w:t>
            </w:r>
          </w:p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расположена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прямым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углом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раме)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5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line="175" w:lineRule="auto" w:before="65"/>
              <w:ind w:left="109"/>
              <w:rPr>
                <w:sz w:val="20"/>
              </w:rPr>
            </w:pPr>
            <w:r>
              <w:rPr>
                <w:sz w:val="20"/>
              </w:rPr>
              <w:t>1б (заземлитель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стороны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колонки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гибкой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связью, </w:t>
            </w:r>
            <w:r>
              <w:rPr>
                <w:spacing w:val="-2"/>
                <w:sz w:val="20"/>
              </w:rPr>
              <w:t>колонка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расположена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непрямым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углом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раме)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before="67"/>
              <w:ind w:left="109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ножей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заземления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46" w:type="dxa"/>
            <w:vMerge w:val="restart"/>
          </w:tcPr>
          <w:p>
            <w:pPr>
              <w:pStyle w:val="TableParagraph"/>
              <w:spacing w:before="192"/>
              <w:ind w:left="210"/>
              <w:rPr>
                <w:sz w:val="20"/>
              </w:rPr>
            </w:pPr>
            <w:r>
              <w:rPr>
                <w:w w:val="95"/>
                <w:sz w:val="20"/>
              </w:rPr>
              <w:t>Тип</w:t>
            </w:r>
            <w:r>
              <w:rPr>
                <w:spacing w:val="3"/>
                <w:sz w:val="20"/>
              </w:rPr>
              <w:t> </w:t>
            </w:r>
            <w:r>
              <w:rPr>
                <w:w w:val="95"/>
                <w:sz w:val="20"/>
              </w:rPr>
              <w:t>гибкой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связи</w:t>
            </w:r>
          </w:p>
        </w:tc>
        <w:tc>
          <w:tcPr>
            <w:tcW w:w="5010" w:type="dxa"/>
          </w:tcPr>
          <w:p>
            <w:pPr>
              <w:pStyle w:val="TableParagraph"/>
              <w:spacing w:before="86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Ленточная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(из</w:t>
            </w:r>
            <w:r>
              <w:rPr>
                <w:spacing w:val="9"/>
                <w:sz w:val="20"/>
              </w:rPr>
              <w:t> </w:t>
            </w:r>
            <w:r>
              <w:rPr>
                <w:w w:val="95"/>
                <w:sz w:val="20"/>
              </w:rPr>
              <w:t>медных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лент)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before="84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Плетеная</w:t>
            </w:r>
            <w:r>
              <w:rPr>
                <w:spacing w:val="9"/>
                <w:sz w:val="20"/>
              </w:rPr>
              <w:t> </w:t>
            </w:r>
            <w:r>
              <w:rPr>
                <w:w w:val="95"/>
                <w:sz w:val="20"/>
              </w:rPr>
              <w:t>(из</w:t>
            </w:r>
            <w:r>
              <w:rPr>
                <w:spacing w:val="18"/>
                <w:sz w:val="20"/>
              </w:rPr>
              <w:t> </w:t>
            </w:r>
            <w:r>
              <w:rPr>
                <w:w w:val="95"/>
                <w:sz w:val="20"/>
              </w:rPr>
              <w:t>сплетенных</w:t>
            </w:r>
            <w:r>
              <w:rPr>
                <w:spacing w:val="8"/>
                <w:sz w:val="20"/>
              </w:rPr>
              <w:t> </w:t>
            </w:r>
            <w:r>
              <w:rPr>
                <w:w w:val="95"/>
                <w:sz w:val="20"/>
              </w:rPr>
              <w:t>медных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жил)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846" w:type="dxa"/>
            <w:vMerge w:val="restart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изоляторов</w:t>
            </w:r>
          </w:p>
        </w:tc>
        <w:tc>
          <w:tcPr>
            <w:tcW w:w="5010" w:type="dxa"/>
          </w:tcPr>
          <w:p>
            <w:pPr>
              <w:pStyle w:val="TableParagraph"/>
              <w:spacing w:before="98"/>
              <w:ind w:left="129"/>
              <w:rPr>
                <w:sz w:val="20"/>
              </w:rPr>
            </w:pPr>
            <w:r>
              <w:rPr>
                <w:sz w:val="20"/>
              </w:rPr>
              <w:t>Полимерные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ОСК2-10-А-2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ДПУ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см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</w:tcPr>
          <w:p>
            <w:pPr>
              <w:pStyle w:val="TableParagraph"/>
              <w:spacing w:before="90"/>
              <w:ind w:left="145"/>
              <w:rPr>
                <w:sz w:val="20"/>
              </w:rPr>
            </w:pPr>
            <w:r>
              <w:rPr>
                <w:sz w:val="20"/>
              </w:rPr>
              <w:t>Полимерные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ОСК2-10-А-4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ДПУ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42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см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0" w:bottom="1507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3843"/>
        <w:gridCol w:w="5021"/>
        <w:gridCol w:w="996"/>
      </w:tblGrid>
      <w:tr>
        <w:trPr>
          <w:trHeight w:val="419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righ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84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Тип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2"/>
                <w:sz w:val="20"/>
              </w:rPr>
              <w:t>привода</w:t>
            </w:r>
          </w:p>
        </w:tc>
        <w:tc>
          <w:tcPr>
            <w:tcW w:w="5021" w:type="dxa"/>
          </w:tcPr>
          <w:p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Ручной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ПР-7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УХЛ1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37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Ручной</w:t>
            </w:r>
            <w:r>
              <w:rPr>
                <w:spacing w:val="6"/>
                <w:sz w:val="20"/>
              </w:rPr>
              <w:t> </w:t>
            </w:r>
            <w:r>
              <w:rPr>
                <w:w w:val="95"/>
                <w:sz w:val="20"/>
              </w:rPr>
              <w:t>ПРГ-2Б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УХЛ1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контактами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вторичных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электрических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цепей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 электромагнитной блокировкой)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</w:tcPr>
          <w:p>
            <w:pPr>
              <w:pStyle w:val="TableParagraph"/>
              <w:ind w:left="112" w:right="1176"/>
              <w:rPr>
                <w:sz w:val="20"/>
              </w:rPr>
            </w:pPr>
            <w:r>
              <w:rPr>
                <w:sz w:val="20"/>
              </w:rPr>
              <w:t>Электродвигательный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ПДЖ-1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УХЛ1 (только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исполнения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заземлителей)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10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Электродвигательный</w:t>
            </w:r>
            <w:r>
              <w:rPr>
                <w:spacing w:val="36"/>
                <w:sz w:val="20"/>
              </w:rPr>
              <w:t> </w:t>
            </w:r>
            <w:r>
              <w:rPr>
                <w:w w:val="95"/>
                <w:sz w:val="20"/>
              </w:rPr>
              <w:t>ПДД-1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УХЛ1</w:t>
            </w:r>
          </w:p>
          <w:p>
            <w:pPr>
              <w:pStyle w:val="TableParagraph"/>
              <w:ind w:left="112" w:right="153"/>
              <w:rPr>
                <w:sz w:val="20"/>
              </w:rPr>
            </w:pPr>
            <w:r>
              <w:rPr>
                <w:sz w:val="20"/>
              </w:rPr>
              <w:t>(только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исполнения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заземлителей;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управление по каналам GSM/GPRS)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sz w:val="20"/>
              </w:rPr>
              <w:t>Необходимо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заполнить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опросный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лист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 привод ПДД-1 УХЛ1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843" w:type="dxa"/>
            <w:vMerge w:val="restart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226"/>
              <w:rPr>
                <w:sz w:val="20"/>
              </w:rPr>
            </w:pPr>
            <w:r>
              <w:rPr>
                <w:w w:val="95"/>
                <w:sz w:val="20"/>
              </w:rPr>
              <w:t>Тип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2"/>
                <w:sz w:val="20"/>
              </w:rPr>
              <w:t>установки</w:t>
            </w:r>
          </w:p>
        </w:tc>
        <w:tc>
          <w:tcPr>
            <w:tcW w:w="5021" w:type="dxa"/>
          </w:tcPr>
          <w:p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Горизонтальная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4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Вертикальная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5"/>
                <w:sz w:val="20"/>
              </w:rPr>
              <w:t>(В)</w:t>
            </w:r>
          </w:p>
          <w:p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(только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приводом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ПР-</w:t>
            </w:r>
            <w:r>
              <w:rPr>
                <w:spacing w:val="-2"/>
                <w:sz w:val="20"/>
              </w:rPr>
              <w:t>7УХЛ1)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80" w:hRule="atLeast"/>
        </w:trPr>
        <w:tc>
          <w:tcPr>
            <w:tcW w:w="5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864" w:type="dxa"/>
            <w:gridSpan w:val="2"/>
          </w:tcPr>
          <w:p>
            <w:pPr>
              <w:pStyle w:val="TableParagraph"/>
              <w:spacing w:before="88"/>
              <w:ind w:left="117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монтажных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поставке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приводами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ПР-7,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ПРГ-2Б,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ПДЖ-</w:t>
            </w:r>
            <w:r>
              <w:rPr>
                <w:spacing w:val="-5"/>
                <w:sz w:val="20"/>
              </w:rPr>
              <w:t>1: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3" w:val="left" w:leader="none"/>
              </w:tabs>
              <w:spacing w:line="240" w:lineRule="auto" w:before="63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разъединителей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специального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(РЛКВ-С)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входит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стандартную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поставку;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3" w:val="left" w:leader="none"/>
              </w:tabs>
              <w:spacing w:line="240" w:lineRule="auto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разъединителей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поставляется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заказу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Включает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себя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кронштейны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установки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на железобетонной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опоре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СВ-105,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СВ-110 разъединителя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привода,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сборные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соединительные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тяги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разъединителя 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приводу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ind w:left="150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3843" w:type="dxa"/>
            <w:vMerge w:val="restart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Высота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установки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разъединителя относительно земли</w:t>
            </w:r>
          </w:p>
        </w:tc>
        <w:tc>
          <w:tcPr>
            <w:tcW w:w="5021" w:type="dxa"/>
          </w:tcPr>
          <w:p>
            <w:pPr>
              <w:pStyle w:val="TableParagraph"/>
              <w:spacing w:before="58"/>
              <w:ind w:left="112"/>
              <w:rPr>
                <w:sz w:val="20"/>
              </w:rPr>
            </w:pPr>
            <w:r>
              <w:rPr>
                <w:sz w:val="20"/>
              </w:rPr>
              <w:t>6200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</w:tcPr>
          <w:p>
            <w:pPr>
              <w:pStyle w:val="TableParagraph"/>
              <w:spacing w:before="79"/>
              <w:ind w:left="112"/>
              <w:rPr>
                <w:sz w:val="20"/>
              </w:rPr>
            </w:pPr>
            <w:r>
              <w:rPr>
                <w:sz w:val="20"/>
              </w:rPr>
              <w:t>6500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</w:tcPr>
          <w:p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sz w:val="20"/>
              </w:rPr>
              <w:t>6800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2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</w:tcPr>
          <w:p>
            <w:pPr>
              <w:pStyle w:val="TableParagraph"/>
              <w:spacing w:before="197"/>
              <w:ind w:left="112"/>
              <w:rPr>
                <w:sz w:val="20"/>
              </w:rPr>
            </w:pPr>
            <w:r>
              <w:rPr>
                <w:sz w:val="20"/>
              </w:rPr>
              <w:t>указать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высоту,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9860" w:type="dxa"/>
            <w:gridSpan w:val="3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монтажных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поставке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приводом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ПДД-1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входит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стандартную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поставку,</w:t>
            </w:r>
          </w:p>
          <w:p>
            <w:pPr>
              <w:pStyle w:val="TableParagraph"/>
              <w:spacing w:line="217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необходимо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выбрать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вариант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комплектации:</w:t>
            </w:r>
          </w:p>
        </w:tc>
      </w:tr>
      <w:tr>
        <w:trPr>
          <w:trHeight w:val="369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 w:val="restart"/>
          </w:tcPr>
          <w:p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Трансформатор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собственных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нужд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(ТСН) для сети с напряжением</w:t>
            </w:r>
          </w:p>
        </w:tc>
        <w:tc>
          <w:tcPr>
            <w:tcW w:w="5021" w:type="dxa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кВ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</w:tcPr>
          <w:p>
            <w:pPr>
              <w:pStyle w:val="TableParagraph"/>
              <w:spacing w:before="82"/>
              <w:ind w:left="100"/>
              <w:rPr>
                <w:sz w:val="20"/>
              </w:rPr>
            </w:pPr>
            <w:r>
              <w:rPr>
                <w:sz w:val="20"/>
              </w:rPr>
              <w:t>10 </w:t>
            </w:r>
            <w:r>
              <w:rPr>
                <w:spacing w:val="-5"/>
                <w:sz w:val="20"/>
              </w:rPr>
              <w:t>кВ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 w:val="restart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Ограничители</w:t>
            </w:r>
            <w:r>
              <w:rPr>
                <w:spacing w:val="51"/>
                <w:sz w:val="20"/>
              </w:rPr>
              <w:t> </w:t>
            </w:r>
            <w:r>
              <w:rPr>
                <w:w w:val="95"/>
                <w:sz w:val="20"/>
              </w:rPr>
              <w:t>перенапряжения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(ОПН)</w:t>
            </w:r>
          </w:p>
        </w:tc>
        <w:tc>
          <w:tcPr>
            <w:tcW w:w="5021" w:type="dxa"/>
          </w:tcPr>
          <w:p>
            <w:pPr>
              <w:pStyle w:val="TableParagraph"/>
              <w:spacing w:before="84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требуются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</w:tcPr>
          <w:p>
            <w:pPr>
              <w:pStyle w:val="TableParagraph"/>
              <w:spacing w:before="86"/>
              <w:ind w:left="10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требуются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 w:val="restart"/>
          </w:tcPr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Датчики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тока</w:t>
            </w:r>
          </w:p>
        </w:tc>
        <w:tc>
          <w:tcPr>
            <w:tcW w:w="5021" w:type="dxa"/>
          </w:tcPr>
          <w:p>
            <w:pPr>
              <w:pStyle w:val="TableParagraph"/>
              <w:spacing w:before="8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требуются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</w:tcPr>
          <w:p>
            <w:pPr>
              <w:pStyle w:val="TableParagraph"/>
              <w:spacing w:before="156"/>
              <w:ind w:left="10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требуются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9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0" w:type="dxa"/>
            <w:gridSpan w:val="3"/>
          </w:tcPr>
          <w:p>
            <w:pPr>
              <w:pStyle w:val="TableParagraph"/>
              <w:ind w:left="108" w:right="151"/>
              <w:jc w:val="both"/>
              <w:rPr>
                <w:sz w:val="20"/>
              </w:rPr>
            </w:pPr>
            <w:r>
              <w:rPr>
                <w:sz w:val="20"/>
              </w:rPr>
              <w:t>Кроме того, данный комплект монтажных частей включает в себя кронштейны для установки на железобетонной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опоре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СВ-105,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СВ-110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разъединителя,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привода,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ТСН,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ОПН,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сборные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соединительные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тяги 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разъединителя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приводу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(высота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установки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разъединителя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6800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мм),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кабелей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соединения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ТСН</w:t>
            </w:r>
          </w:p>
          <w:p>
            <w:pPr>
              <w:pStyle w:val="TableParagraph"/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привода,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датчиков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привода.</w:t>
            </w:r>
          </w:p>
        </w:tc>
      </w:tr>
      <w:tr>
        <w:trPr>
          <w:trHeight w:val="2073" w:hRule="atLeast"/>
        </w:trPr>
        <w:tc>
          <w:tcPr>
            <w:tcW w:w="5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8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860" w:type="dxa"/>
            <w:gridSpan w:val="3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разъединителю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комплекту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монтажных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(заполнить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необходимости):</w:t>
            </w:r>
          </w:p>
        </w:tc>
      </w:tr>
      <w:tr>
        <w:trPr>
          <w:trHeight w:val="1802" w:hRule="atLeast"/>
        </w:trPr>
        <w:tc>
          <w:tcPr>
            <w:tcW w:w="5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84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Тип упаковки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разъединителей</w:t>
            </w:r>
          </w:p>
        </w:tc>
        <w:tc>
          <w:tcPr>
            <w:tcW w:w="601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734" w:val="left" w:leader="none"/>
              </w:tabs>
              <w:spacing w:before="1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Стандартная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Улучшенная</w:t>
            </w:r>
          </w:p>
        </w:tc>
      </w:tr>
      <w:tr>
        <w:trPr>
          <w:trHeight w:val="526" w:hRule="atLeast"/>
        </w:trPr>
        <w:tc>
          <w:tcPr>
            <w:tcW w:w="596" w:type="dxa"/>
          </w:tcPr>
          <w:p>
            <w:pPr>
              <w:pStyle w:val="TableParagraph"/>
              <w:spacing w:before="129"/>
              <w:ind w:left="164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864" w:type="dxa"/>
            <w:gridSpan w:val="2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разъединителей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заказа: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81"/>
        <w:ind w:left="3157" w:right="2799" w:firstLine="0"/>
        <w:jc w:val="center"/>
        <w:rPr>
          <w:b/>
          <w:sz w:val="20"/>
        </w:rPr>
      </w:pPr>
      <w:r>
        <w:rPr/>
        <w:pict>
          <v:group style="position:absolute;margin-left:444.204254pt;margin-top:-116.235313pt;width:106.6pt;height:88.55pt;mso-position-horizontal-relative:page;mso-position-vertical-relative:paragraph;z-index:-15971328" id="docshapegroup10" coordorigin="8884,-2325" coordsize="2132,1771">
            <v:rect style="position:absolute;left:10046;top:-1909;width:10;height:10" id="docshape11" filled="true" fillcolor="#000000" stroked="false">
              <v:fill type="solid"/>
            </v:rect>
            <v:shape style="position:absolute;left:8884;top:-2325;width:2132;height:1771" type="#_x0000_t75" id="docshape12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345664">
            <wp:simplePos x="0" y="0"/>
            <wp:positionH relativeFrom="page">
              <wp:posOffset>3944001</wp:posOffset>
            </wp:positionH>
            <wp:positionV relativeFrom="paragraph">
              <wp:posOffset>-1458916</wp:posOffset>
            </wp:positionV>
            <wp:extent cx="982482" cy="1104138"/>
            <wp:effectExtent l="0" t="0" r="0" b="0"/>
            <wp:wrapNone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482" cy="1104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ВСЕ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ПОЛЯ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ОБЯЗАТЕЛЬНЫ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ДЛЯ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ЗАПОЛНЕНИЯ!</w:t>
      </w:r>
    </w:p>
    <w:sectPr>
      <w:type w:val="continuous"/>
      <w:pgSz w:w="11910" w:h="16840"/>
      <w:pgMar w:top="260" w:bottom="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2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3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6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0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73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37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00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63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27" w:hanging="11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76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81" w:hanging="284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-"/>
      <w:lvlJc w:val="left"/>
      <w:pPr>
        <w:ind w:left="256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76" w:hanging="11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@zeto.ru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</dc:creator>
  <dc:title>Опросный лист на разъединители</dc:title>
  <dcterms:created xsi:type="dcterms:W3CDTF">2023-08-21T05:34:58Z</dcterms:created>
  <dcterms:modified xsi:type="dcterms:W3CDTF">2023-08-21T05:34:58Z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2023-08-21T00:00:00Z</vt:filetime>
  </property>
</Properties>
</file>