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7D" w:rsidRDefault="00FB6677">
      <w:pPr>
        <w:pStyle w:val="a3"/>
      </w:pPr>
      <w:r>
        <w:pict>
          <v:group id="docshapegroup1" o:spid="_x0000_s1036" style="position:absolute;margin-left:.15pt;margin-top:4.15pt;width:595pt;height:51.8pt;z-index:-15936000;mso-position-horizontal-relative:page;mso-position-vertical-relative:page" coordorigin="3,83" coordsize="11900,1036">
            <v:rect id="docshape2" o:spid="_x0000_s1039" style="position:absolute;left:3;top:366;width:11900;height:319" fillcolor="#4f81b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8" type="#_x0000_t75" style="position:absolute;left:10810;top:82;width:862;height:894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7" type="#_x0000_t202" style="position:absolute;left:3;top:82;width:11900;height:1036" filled="f" stroked="f">
              <v:textbox inset="0,0,0,0">
                <w:txbxContent>
                  <w:p w:rsidR="006E7D7D" w:rsidRDefault="006E7D7D">
                    <w:pPr>
                      <w:rPr>
                        <w:sz w:val="30"/>
                      </w:rPr>
                    </w:pPr>
                  </w:p>
                  <w:p w:rsidR="006E7D7D" w:rsidRDefault="006E7D7D">
                    <w:pPr>
                      <w:rPr>
                        <w:sz w:val="32"/>
                      </w:rPr>
                    </w:pPr>
                  </w:p>
                  <w:p w:rsidR="006E7D7D" w:rsidRDefault="001449EF">
                    <w:pPr>
                      <w:tabs>
                        <w:tab w:val="left" w:pos="8367"/>
                      </w:tabs>
                      <w:ind w:left="4765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Опросный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лист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№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</w:p>
    <w:p w:rsidR="006E7D7D" w:rsidRDefault="006E7D7D">
      <w:pPr>
        <w:pStyle w:val="a3"/>
      </w:pPr>
    </w:p>
    <w:p w:rsidR="006E7D7D" w:rsidRDefault="006E7D7D">
      <w:pPr>
        <w:pStyle w:val="a3"/>
      </w:pPr>
    </w:p>
    <w:p w:rsidR="006E7D7D" w:rsidRDefault="006E7D7D">
      <w:pPr>
        <w:pStyle w:val="a3"/>
        <w:spacing w:before="7"/>
        <w:rPr>
          <w:sz w:val="22"/>
        </w:rPr>
      </w:pPr>
    </w:p>
    <w:p w:rsidR="006E7D7D" w:rsidRDefault="00FB6677">
      <w:pPr>
        <w:spacing w:before="89"/>
        <w:ind w:left="3098"/>
        <w:rPr>
          <w:b/>
          <w:sz w:val="28"/>
        </w:rPr>
      </w:pPr>
      <w:r>
        <w:pict>
          <v:shape id="docshape5" o:spid="_x0000_s1035" type="#_x0000_t202" style="position:absolute;left:0;text-align:left;margin-left:341.05pt;margin-top:23pt;width:254.3pt;height:68.8pt;z-index:15730176;mso-position-horizontal-relative:page" filled="f" strokeweight=".26397mm">
            <v:textbox inset="0,0,0,0">
              <w:txbxContent>
                <w:p w:rsidR="006E7D7D" w:rsidRDefault="001449EF">
                  <w:pPr>
                    <w:spacing w:before="28" w:line="253" w:lineRule="exact"/>
                    <w:ind w:left="26"/>
                    <w:rPr>
                      <w:b/>
                    </w:rPr>
                  </w:pPr>
                  <w:r>
                    <w:t>Изготовитель: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b/>
                    </w:rPr>
                    <w:t>ЗАО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«ЗЭТО»</w:t>
                  </w:r>
                </w:p>
                <w:p w:rsidR="006E7D7D" w:rsidRDefault="001449EF">
                  <w:pPr>
                    <w:ind w:left="26" w:right="579"/>
                  </w:pPr>
                  <w:r>
                    <w:t>182113,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Псковская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область,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Великие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Луки, пр. Октябрьский, 79</w:t>
                  </w:r>
                </w:p>
                <w:p w:rsidR="006E7D7D" w:rsidRDefault="001449EF">
                  <w:pPr>
                    <w:spacing w:line="251" w:lineRule="exact"/>
                    <w:ind w:left="26"/>
                  </w:pPr>
                  <w:r>
                    <w:t>Телефон (81153) 6-38-19, 6-37-</w:t>
                  </w:r>
                  <w:r>
                    <w:rPr>
                      <w:spacing w:val="-5"/>
                    </w:rPr>
                    <w:t>72</w:t>
                  </w:r>
                </w:p>
                <w:p w:rsidR="006E7D7D" w:rsidRDefault="001449EF">
                  <w:pPr>
                    <w:spacing w:before="14"/>
                    <w:ind w:left="26"/>
                  </w:pPr>
                  <w:r>
                    <w:t>Факс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(81153) 6-38-45; e-</w:t>
                  </w:r>
                  <w:proofErr w:type="spellStart"/>
                  <w:r>
                    <w:t>mail</w:t>
                  </w:r>
                  <w:proofErr w:type="spellEnd"/>
                  <w: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hyperlink r:id="rId7">
                    <w:r>
                      <w:rPr>
                        <w:spacing w:val="-2"/>
                      </w:rPr>
                      <w:t>info@zeto.ru</w:t>
                    </w:r>
                  </w:hyperlink>
                </w:p>
              </w:txbxContent>
            </v:textbox>
            <w10:wrap anchorx="page"/>
          </v:shape>
        </w:pict>
      </w:r>
      <w:bookmarkStart w:id="0" w:name="Почтовый_адрес_и_реквизиты_покупателя:"/>
      <w:bookmarkEnd w:id="0"/>
      <w:r w:rsidR="001449EF">
        <w:rPr>
          <w:b/>
          <w:sz w:val="24"/>
        </w:rPr>
        <w:t>на</w:t>
      </w:r>
      <w:r w:rsidR="001449EF">
        <w:rPr>
          <w:b/>
          <w:spacing w:val="-4"/>
          <w:sz w:val="24"/>
        </w:rPr>
        <w:t xml:space="preserve"> </w:t>
      </w:r>
      <w:r w:rsidR="001449EF">
        <w:rPr>
          <w:b/>
          <w:sz w:val="24"/>
        </w:rPr>
        <w:t>разъединители</w:t>
      </w:r>
      <w:r w:rsidR="001449EF">
        <w:rPr>
          <w:b/>
          <w:spacing w:val="-2"/>
          <w:sz w:val="24"/>
        </w:rPr>
        <w:t xml:space="preserve"> </w:t>
      </w:r>
      <w:r w:rsidR="001449EF">
        <w:rPr>
          <w:b/>
          <w:sz w:val="24"/>
        </w:rPr>
        <w:t>серии</w:t>
      </w:r>
      <w:r w:rsidR="001449EF">
        <w:rPr>
          <w:b/>
          <w:spacing w:val="7"/>
          <w:sz w:val="24"/>
        </w:rPr>
        <w:t xml:space="preserve"> </w:t>
      </w:r>
      <w:r w:rsidR="001449EF">
        <w:rPr>
          <w:b/>
          <w:sz w:val="28"/>
        </w:rPr>
        <w:t>Р</w:t>
      </w:r>
      <w:proofErr w:type="gramStart"/>
      <w:r w:rsidR="001449EF">
        <w:rPr>
          <w:b/>
          <w:sz w:val="28"/>
        </w:rPr>
        <w:t>Г(</w:t>
      </w:r>
      <w:proofErr w:type="gramEnd"/>
      <w:r w:rsidR="001449EF">
        <w:rPr>
          <w:b/>
          <w:sz w:val="28"/>
        </w:rPr>
        <w:t>П)</w:t>
      </w:r>
      <w:r w:rsidR="001449EF">
        <w:rPr>
          <w:b/>
          <w:spacing w:val="-4"/>
          <w:sz w:val="28"/>
        </w:rPr>
        <w:t xml:space="preserve"> </w:t>
      </w:r>
      <w:r w:rsidR="001449EF">
        <w:rPr>
          <w:b/>
          <w:sz w:val="28"/>
        </w:rPr>
        <w:t>-35</w:t>
      </w:r>
      <w:r w:rsidR="001449EF">
        <w:rPr>
          <w:b/>
          <w:spacing w:val="-2"/>
          <w:sz w:val="28"/>
        </w:rPr>
        <w:t xml:space="preserve"> </w:t>
      </w:r>
      <w:r w:rsidR="001449EF">
        <w:rPr>
          <w:b/>
          <w:spacing w:val="-5"/>
          <w:sz w:val="28"/>
        </w:rPr>
        <w:t>УХЛ</w:t>
      </w:r>
    </w:p>
    <w:p w:rsidR="006E7D7D" w:rsidRDefault="001449EF">
      <w:pPr>
        <w:spacing w:before="131"/>
        <w:ind w:left="221"/>
        <w:rPr>
          <w:sz w:val="24"/>
        </w:rPr>
      </w:pP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реквизиты</w:t>
      </w:r>
      <w:r>
        <w:rPr>
          <w:spacing w:val="-2"/>
          <w:sz w:val="24"/>
        </w:rPr>
        <w:t xml:space="preserve"> покупателя:</w:t>
      </w:r>
    </w:p>
    <w:p w:rsidR="006E7D7D" w:rsidRDefault="001449EF">
      <w:pPr>
        <w:tabs>
          <w:tab w:val="left" w:pos="5331"/>
        </w:tabs>
        <w:ind w:left="221"/>
        <w:rPr>
          <w:sz w:val="24"/>
        </w:rPr>
      </w:pPr>
      <w:r>
        <w:rPr>
          <w:spacing w:val="-2"/>
          <w:sz w:val="24"/>
        </w:rPr>
        <w:t>Заказчик</w:t>
      </w:r>
      <w:r>
        <w:rPr>
          <w:sz w:val="24"/>
          <w:u w:val="single"/>
        </w:rPr>
        <w:tab/>
      </w:r>
    </w:p>
    <w:p w:rsidR="006E7D7D" w:rsidRDefault="00FB6677">
      <w:pPr>
        <w:pStyle w:val="a3"/>
        <w:spacing w:before="6"/>
        <w:rPr>
          <w:sz w:val="21"/>
        </w:rPr>
      </w:pPr>
      <w:r>
        <w:pict>
          <v:shape id="docshape6" o:spid="_x0000_s1034" style="position:absolute;margin-left:70.1pt;margin-top:13.55pt;width:258pt;height:.1pt;z-index:-15728640;mso-wrap-distance-left:0;mso-wrap-distance-right:0;mso-position-horizontal-relative:page" coordorigin="1402,271" coordsize="5160,0" path="m1402,271r5160,e" filled="f" strokeweight=".48pt">
            <v:path arrowok="t"/>
            <w10:wrap type="topAndBottom" anchorx="page"/>
          </v:shape>
        </w:pict>
      </w:r>
    </w:p>
    <w:p w:rsidR="006E7D7D" w:rsidRDefault="001449EF">
      <w:pPr>
        <w:tabs>
          <w:tab w:val="left" w:pos="5355"/>
          <w:tab w:val="left" w:pos="5420"/>
        </w:tabs>
        <w:ind w:left="221" w:right="5304"/>
        <w:rPr>
          <w:sz w:val="24"/>
        </w:rPr>
      </w:pPr>
      <w:r>
        <w:rPr>
          <w:sz w:val="24"/>
        </w:rPr>
        <w:t>код города/телефон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Факс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E7D7D" w:rsidRDefault="001449EF">
      <w:pPr>
        <w:tabs>
          <w:tab w:val="left" w:pos="10129"/>
        </w:tabs>
        <w:spacing w:line="242" w:lineRule="auto"/>
        <w:ind w:left="221" w:right="585"/>
        <w:rPr>
          <w:sz w:val="24"/>
        </w:rPr>
      </w:pPr>
      <w:r>
        <w:rPr>
          <w:sz w:val="24"/>
        </w:rPr>
        <w:t>Ф.И.О. руководителя предприятия</w:t>
      </w:r>
      <w:r>
        <w:rPr>
          <w:sz w:val="24"/>
          <w:u w:val="single"/>
        </w:rPr>
        <w:tab/>
      </w:r>
      <w:r>
        <w:rPr>
          <w:sz w:val="24"/>
        </w:rPr>
        <w:t xml:space="preserve"> Место </w:t>
      </w:r>
      <w:r>
        <w:rPr>
          <w:spacing w:val="-2"/>
          <w:sz w:val="24"/>
        </w:rPr>
        <w:t>установки</w:t>
      </w:r>
      <w:r>
        <w:rPr>
          <w:sz w:val="24"/>
          <w:u w:val="single"/>
        </w:rPr>
        <w:tab/>
      </w:r>
    </w:p>
    <w:p w:rsidR="006E7D7D" w:rsidRDefault="001449EF">
      <w:pPr>
        <w:pStyle w:val="a3"/>
        <w:spacing w:before="124" w:line="242" w:lineRule="auto"/>
        <w:ind w:left="221" w:right="297" w:firstLine="396"/>
        <w:jc w:val="both"/>
        <w:rPr>
          <w:rFonts w:ascii="Symbol" w:hAnsi="Symbol"/>
        </w:rPr>
      </w:pPr>
      <w:r>
        <w:t xml:space="preserve">Разъединители горизонтально-поворотного типа, </w:t>
      </w:r>
      <w:proofErr w:type="spellStart"/>
      <w:r>
        <w:t>двухколонковые</w:t>
      </w:r>
      <w:proofErr w:type="spellEnd"/>
      <w:r>
        <w:t>, присоединительные размеры выбраны с учетом возможности установки их на существующие опорные конструкции разъединителей серии РДЗ. Работоспособность разъединителей обеспечивается в условиях</w:t>
      </w:r>
      <w:r>
        <w:rPr>
          <w:rFonts w:ascii="Symbol" w:hAnsi="Symbol"/>
        </w:rPr>
        <w:t></w:t>
      </w:r>
    </w:p>
    <w:p w:rsidR="006E7D7D" w:rsidRDefault="001449EF">
      <w:pPr>
        <w:pStyle w:val="a4"/>
        <w:numPr>
          <w:ilvl w:val="0"/>
          <w:numId w:val="1"/>
        </w:numPr>
        <w:tabs>
          <w:tab w:val="left" w:pos="716"/>
        </w:tabs>
        <w:spacing w:line="207" w:lineRule="exact"/>
        <w:rPr>
          <w:sz w:val="20"/>
        </w:rPr>
      </w:pPr>
      <w:r>
        <w:rPr>
          <w:sz w:val="20"/>
        </w:rPr>
        <w:t>высота</w:t>
      </w:r>
      <w:r>
        <w:rPr>
          <w:spacing w:val="-4"/>
          <w:sz w:val="20"/>
        </w:rPr>
        <w:t xml:space="preserve"> </w:t>
      </w:r>
      <w:r>
        <w:rPr>
          <w:sz w:val="20"/>
        </w:rPr>
        <w:t>над</w:t>
      </w:r>
      <w:r>
        <w:rPr>
          <w:spacing w:val="-2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3"/>
          <w:sz w:val="20"/>
        </w:rPr>
        <w:t xml:space="preserve"> </w:t>
      </w:r>
      <w:r>
        <w:rPr>
          <w:sz w:val="20"/>
        </w:rPr>
        <w:t>моря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z w:val="20"/>
        </w:rPr>
        <w:t>1000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м;</w:t>
      </w:r>
    </w:p>
    <w:p w:rsidR="006E7D7D" w:rsidRDefault="001449EF">
      <w:pPr>
        <w:pStyle w:val="a4"/>
        <w:numPr>
          <w:ilvl w:val="0"/>
          <w:numId w:val="1"/>
        </w:numPr>
        <w:tabs>
          <w:tab w:val="left" w:pos="716"/>
        </w:tabs>
        <w:spacing w:before="1"/>
        <w:rPr>
          <w:sz w:val="20"/>
        </w:rPr>
      </w:pPr>
      <w:r>
        <w:rPr>
          <w:sz w:val="20"/>
        </w:rPr>
        <w:t>верхнее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8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плюс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40</w:t>
      </w:r>
      <w:proofErr w:type="gramStart"/>
      <w:r>
        <w:rPr>
          <w:spacing w:val="-2"/>
          <w:sz w:val="20"/>
        </w:rPr>
        <w:t>°С</w:t>
      </w:r>
      <w:proofErr w:type="gramEnd"/>
      <w:r>
        <w:rPr>
          <w:spacing w:val="-2"/>
          <w:sz w:val="20"/>
        </w:rPr>
        <w:t>;</w:t>
      </w:r>
    </w:p>
    <w:p w:rsidR="006E7D7D" w:rsidRDefault="001449EF">
      <w:pPr>
        <w:pStyle w:val="a4"/>
        <w:numPr>
          <w:ilvl w:val="0"/>
          <w:numId w:val="1"/>
        </w:numPr>
        <w:tabs>
          <w:tab w:val="left" w:pos="716"/>
        </w:tabs>
        <w:rPr>
          <w:sz w:val="20"/>
        </w:rPr>
      </w:pPr>
      <w:r>
        <w:rPr>
          <w:sz w:val="20"/>
        </w:rPr>
        <w:t>нижнее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8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минус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60</w:t>
      </w:r>
      <w:proofErr w:type="gramStart"/>
      <w:r>
        <w:rPr>
          <w:spacing w:val="-2"/>
          <w:sz w:val="20"/>
        </w:rPr>
        <w:t>°С</w:t>
      </w:r>
      <w:proofErr w:type="gramEnd"/>
      <w:r>
        <w:rPr>
          <w:spacing w:val="-2"/>
          <w:sz w:val="20"/>
        </w:rPr>
        <w:t>;</w:t>
      </w:r>
    </w:p>
    <w:p w:rsidR="006E7D7D" w:rsidRDefault="00FB6677">
      <w:pPr>
        <w:pStyle w:val="a4"/>
        <w:numPr>
          <w:ilvl w:val="0"/>
          <w:numId w:val="1"/>
        </w:numPr>
        <w:tabs>
          <w:tab w:val="left" w:pos="716"/>
        </w:tabs>
        <w:spacing w:line="240" w:lineRule="auto"/>
        <w:rPr>
          <w:sz w:val="20"/>
        </w:rPr>
      </w:pPr>
      <w:r>
        <w:pict>
          <v:line id="_x0000_s1033" style="position:absolute;left:0;text-align:left;z-index:-15936512;mso-position-horizontal-relative:page" from="65.5pt,16.7pt" to="88.9pt,33.25pt" strokeweight=".72pt">
            <w10:wrap anchorx="page"/>
          </v:line>
        </w:pict>
      </w:r>
      <w:r w:rsidR="001449EF">
        <w:rPr>
          <w:sz w:val="20"/>
        </w:rPr>
        <w:t>скорость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ветра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не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более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40</w:t>
      </w:r>
      <w:r w:rsidR="001449EF">
        <w:rPr>
          <w:spacing w:val="-2"/>
          <w:sz w:val="20"/>
        </w:rPr>
        <w:t xml:space="preserve"> </w:t>
      </w:r>
      <w:r w:rsidR="001449EF">
        <w:rPr>
          <w:sz w:val="20"/>
        </w:rPr>
        <w:t>м/</w:t>
      </w:r>
      <w:proofErr w:type="gramStart"/>
      <w:r w:rsidR="001449EF">
        <w:rPr>
          <w:sz w:val="20"/>
        </w:rPr>
        <w:t>с</w:t>
      </w:r>
      <w:proofErr w:type="gramEnd"/>
      <w:r w:rsidR="001449EF">
        <w:rPr>
          <w:spacing w:val="-4"/>
          <w:sz w:val="20"/>
        </w:rPr>
        <w:t xml:space="preserve"> </w:t>
      </w:r>
      <w:proofErr w:type="gramStart"/>
      <w:r w:rsidR="001449EF">
        <w:rPr>
          <w:sz w:val="20"/>
        </w:rPr>
        <w:t>в</w:t>
      </w:r>
      <w:proofErr w:type="gramEnd"/>
      <w:r w:rsidR="001449EF">
        <w:rPr>
          <w:spacing w:val="-5"/>
          <w:sz w:val="20"/>
        </w:rPr>
        <w:t xml:space="preserve"> </w:t>
      </w:r>
      <w:r w:rsidR="001449EF">
        <w:rPr>
          <w:sz w:val="20"/>
        </w:rPr>
        <w:t>отсутствии</w:t>
      </w:r>
      <w:r w:rsidR="001449EF">
        <w:rPr>
          <w:spacing w:val="-5"/>
          <w:sz w:val="20"/>
        </w:rPr>
        <w:t xml:space="preserve"> </w:t>
      </w:r>
      <w:r w:rsidR="001449EF">
        <w:rPr>
          <w:sz w:val="20"/>
        </w:rPr>
        <w:t>гололеда</w:t>
      </w:r>
      <w:r w:rsidR="001449EF">
        <w:rPr>
          <w:spacing w:val="-3"/>
          <w:sz w:val="20"/>
        </w:rPr>
        <w:t xml:space="preserve"> </w:t>
      </w:r>
      <w:r w:rsidR="001449EF">
        <w:rPr>
          <w:sz w:val="20"/>
        </w:rPr>
        <w:t>и</w:t>
      </w:r>
      <w:r w:rsidR="001449EF">
        <w:rPr>
          <w:spacing w:val="-3"/>
          <w:sz w:val="20"/>
        </w:rPr>
        <w:t xml:space="preserve"> </w:t>
      </w:r>
      <w:r w:rsidR="001449EF">
        <w:rPr>
          <w:sz w:val="20"/>
        </w:rPr>
        <w:t>не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более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15</w:t>
      </w:r>
      <w:r w:rsidR="001449EF">
        <w:rPr>
          <w:spacing w:val="-3"/>
          <w:sz w:val="20"/>
        </w:rPr>
        <w:t xml:space="preserve"> </w:t>
      </w:r>
      <w:r w:rsidR="001449EF">
        <w:rPr>
          <w:sz w:val="20"/>
        </w:rPr>
        <w:t>м/с</w:t>
      </w:r>
      <w:r w:rsidR="001449EF">
        <w:rPr>
          <w:spacing w:val="-3"/>
          <w:sz w:val="20"/>
        </w:rPr>
        <w:t xml:space="preserve"> </w:t>
      </w:r>
      <w:r w:rsidR="001449EF">
        <w:rPr>
          <w:sz w:val="20"/>
        </w:rPr>
        <w:t>при</w:t>
      </w:r>
      <w:r w:rsidR="001449EF">
        <w:rPr>
          <w:spacing w:val="-5"/>
          <w:sz w:val="20"/>
        </w:rPr>
        <w:t xml:space="preserve"> </w:t>
      </w:r>
      <w:r w:rsidR="001449EF">
        <w:rPr>
          <w:sz w:val="20"/>
        </w:rPr>
        <w:t>гололеде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толщиной</w:t>
      </w:r>
      <w:r w:rsidR="001449EF">
        <w:rPr>
          <w:spacing w:val="-4"/>
          <w:sz w:val="20"/>
        </w:rPr>
        <w:t xml:space="preserve"> </w:t>
      </w:r>
      <w:r w:rsidR="001449EF">
        <w:rPr>
          <w:sz w:val="20"/>
        </w:rPr>
        <w:t>до</w:t>
      </w:r>
      <w:r w:rsidR="001449EF">
        <w:rPr>
          <w:spacing w:val="44"/>
          <w:sz w:val="20"/>
        </w:rPr>
        <w:t xml:space="preserve"> </w:t>
      </w:r>
      <w:r w:rsidR="001449EF">
        <w:rPr>
          <w:sz w:val="20"/>
        </w:rPr>
        <w:t>20</w:t>
      </w:r>
      <w:r w:rsidR="001449EF">
        <w:rPr>
          <w:spacing w:val="-3"/>
          <w:sz w:val="20"/>
        </w:rPr>
        <w:t xml:space="preserve"> </w:t>
      </w:r>
      <w:r w:rsidR="001449EF">
        <w:rPr>
          <w:sz w:val="20"/>
        </w:rPr>
        <w:t>мм</w:t>
      </w:r>
      <w:r w:rsidR="001449EF">
        <w:rPr>
          <w:spacing w:val="42"/>
          <w:sz w:val="20"/>
        </w:rPr>
        <w:t xml:space="preserve"> </w:t>
      </w:r>
      <w:r w:rsidR="001449EF">
        <w:rPr>
          <w:spacing w:val="-5"/>
          <w:sz w:val="20"/>
          <w:vertAlign w:val="superscript"/>
        </w:rPr>
        <w:t>1)</w:t>
      </w:r>
      <w:r w:rsidR="001449EF">
        <w:rPr>
          <w:spacing w:val="-5"/>
          <w:sz w:val="20"/>
        </w:rPr>
        <w:t>.</w:t>
      </w:r>
    </w:p>
    <w:p w:rsidR="006E7D7D" w:rsidRDefault="006E7D7D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2278"/>
        <w:gridCol w:w="1683"/>
        <w:gridCol w:w="2161"/>
      </w:tblGrid>
      <w:tr w:rsidR="006E7D7D">
        <w:trPr>
          <w:trHeight w:val="334"/>
        </w:trPr>
        <w:tc>
          <w:tcPr>
            <w:tcW w:w="468" w:type="dxa"/>
            <w:tcBorders>
              <w:right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1315" w:right="12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39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1036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E7D7D" w:rsidRDefault="001449EF">
            <w:pPr>
              <w:pStyle w:val="TableParagraph"/>
              <w:ind w:left="390" w:right="37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заказа</w:t>
            </w:r>
          </w:p>
        </w:tc>
      </w:tr>
      <w:tr w:rsidR="006E7D7D">
        <w:trPr>
          <w:trHeight w:val="459"/>
        </w:trPr>
        <w:tc>
          <w:tcPr>
            <w:tcW w:w="468" w:type="dxa"/>
            <w:tcBorders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Номинальное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рабочее</w:t>
            </w:r>
          </w:p>
          <w:p w:rsidR="006E7D7D" w:rsidRDefault="001449E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напряжение</w:t>
            </w:r>
          </w:p>
        </w:tc>
        <w:tc>
          <w:tcPr>
            <w:tcW w:w="39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кВ</w:t>
            </w:r>
            <w:proofErr w:type="spellEnd"/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Номинальный ток / Ток термической стойкости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электродинамической </w:t>
            </w:r>
            <w:r>
              <w:rPr>
                <w:spacing w:val="-2"/>
                <w:sz w:val="20"/>
              </w:rPr>
              <w:t>стойкости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1000А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50кА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31,5кА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80кА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3150А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100кА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изоляции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(степень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загрязнения изоляции по ГОСТ 9920)</w:t>
            </w:r>
          </w:p>
        </w:tc>
        <w:tc>
          <w:tcPr>
            <w:tcW w:w="2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Фарфоровая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83C6E">
        <w:trPr>
          <w:trHeight w:val="340"/>
        </w:trPr>
        <w:tc>
          <w:tcPr>
            <w:tcW w:w="46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383C6E">
            <w:pPr>
              <w:pStyle w:val="TableParagraph"/>
              <w:ind w:left="25"/>
              <w:jc w:val="center"/>
              <w:rPr>
                <w:w w:val="99"/>
                <w:sz w:val="20"/>
              </w:rPr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383C6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383C6E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FB6677" w:rsidP="00FB6677">
            <w:pPr>
              <w:pStyle w:val="TableParagraph"/>
              <w:rPr>
                <w:w w:val="99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3C6E" w:rsidRDefault="00383C6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83C6E">
        <w:trPr>
          <w:trHeight w:val="340"/>
        </w:trPr>
        <w:tc>
          <w:tcPr>
            <w:tcW w:w="46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383C6E">
            <w:pPr>
              <w:pStyle w:val="TableParagraph"/>
              <w:ind w:left="25"/>
              <w:jc w:val="center"/>
              <w:rPr>
                <w:w w:val="99"/>
                <w:sz w:val="20"/>
              </w:rPr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383C6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383C6E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6E" w:rsidRDefault="00FB6677" w:rsidP="00FB6677">
            <w:pPr>
              <w:pStyle w:val="TableParagraph"/>
              <w:rPr>
                <w:w w:val="99"/>
                <w:sz w:val="20"/>
              </w:rPr>
            </w:pPr>
            <w:r>
              <w:rPr>
                <w:spacing w:val="-5"/>
                <w:sz w:val="20"/>
                <w:lang w:val="en-US"/>
              </w:rPr>
              <w:t>III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3C6E" w:rsidRDefault="00383C6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 w:rsidTr="00FB6677">
        <w:trPr>
          <w:trHeight w:val="41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Pr="00FB6677" w:rsidRDefault="00FB6677" w:rsidP="00FB6677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DD473B">
              <w:rPr>
                <w:spacing w:val="-5"/>
                <w:sz w:val="20"/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Полимерная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заказу)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заземлителей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37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46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1а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(заземлитель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стороны</w:t>
            </w:r>
            <w:proofErr w:type="gramEnd"/>
          </w:p>
          <w:p w:rsidR="006E7D7D" w:rsidRDefault="001449E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неподвижного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ножа)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46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4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1б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(заземлитель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стороны</w:t>
            </w:r>
            <w:proofErr w:type="gramEnd"/>
          </w:p>
          <w:p w:rsidR="006E7D7D" w:rsidRDefault="001449E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подвижного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ножа)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количеству </w:t>
            </w:r>
            <w:r>
              <w:rPr>
                <w:spacing w:val="-2"/>
                <w:sz w:val="20"/>
              </w:rPr>
              <w:t>полюсов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5"/>
                <w:sz w:val="20"/>
              </w:rPr>
              <w:t>1-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3-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2"/>
                <w:sz w:val="20"/>
              </w:rPr>
              <w:t xml:space="preserve"> установки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Горизонтальная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Вертикальная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2)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Электродвигательный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ПД-</w:t>
            </w: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ПРГ-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Ручной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ПРГ-</w:t>
            </w:r>
            <w:r>
              <w:rPr>
                <w:spacing w:val="-5"/>
                <w:sz w:val="20"/>
              </w:rPr>
              <w:t>5Б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заземлителя</w:t>
            </w:r>
            <w:proofErr w:type="gramStart"/>
            <w:r>
              <w:rPr>
                <w:spacing w:val="-2"/>
                <w:sz w:val="20"/>
                <w:vertAlign w:val="superscript"/>
              </w:rPr>
              <w:t>2</w:t>
            </w:r>
            <w:proofErr w:type="gramEnd"/>
            <w:r>
              <w:rPr>
                <w:spacing w:val="-2"/>
                <w:sz w:val="20"/>
                <w:vertAlign w:val="superscript"/>
              </w:rPr>
              <w:t>)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Электродвигательный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ПД-</w:t>
            </w: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37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ПРГ-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Ручной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ПРГ-</w:t>
            </w:r>
            <w:r>
              <w:rPr>
                <w:spacing w:val="-5"/>
                <w:sz w:val="20"/>
              </w:rPr>
              <w:t>5Б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Межфазное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расстояние</w:t>
            </w:r>
          </w:p>
          <w:p w:rsidR="00FB6677" w:rsidRDefault="00FB6677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</w:p>
          <w:p w:rsidR="00FB6677" w:rsidRDefault="00FB6677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</w:p>
          <w:p w:rsidR="00FB6677" w:rsidRDefault="00FB6677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</w:p>
          <w:p w:rsidR="00FB6677" w:rsidRDefault="00FB6677">
            <w:pPr>
              <w:pStyle w:val="TableParagraph"/>
              <w:spacing w:line="225" w:lineRule="exact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z w:val="20"/>
              </w:rPr>
              <w:t>Стандартная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8"/>
              </w:rPr>
              <w:t>1000мм)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заказу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452"/>
        </w:trPr>
        <w:tc>
          <w:tcPr>
            <w:tcW w:w="468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опорными стойками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рис.1</w:t>
            </w: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фундамента</w:t>
            </w:r>
          </w:p>
          <w:p w:rsidR="006E7D7D" w:rsidRDefault="001449E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параметр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7D7D">
        <w:trPr>
          <w:trHeight w:val="454"/>
        </w:trPr>
        <w:tc>
          <w:tcPr>
            <w:tcW w:w="468" w:type="dxa"/>
            <w:vMerge/>
            <w:tcBorders>
              <w:top w:val="nil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фундамента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плоскости</w:t>
            </w:r>
          </w:p>
          <w:p w:rsidR="006E7D7D" w:rsidRDefault="001449E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крепления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разъединителя,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параметр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6E7D7D" w:rsidRDefault="006E7D7D">
      <w:pPr>
        <w:rPr>
          <w:sz w:val="20"/>
        </w:rPr>
        <w:sectPr w:rsidR="006E7D7D">
          <w:type w:val="continuous"/>
          <w:pgSz w:w="11910" w:h="16840"/>
          <w:pgMar w:top="60" w:right="0" w:bottom="612" w:left="11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3960"/>
        <w:gridCol w:w="244"/>
        <w:gridCol w:w="1916"/>
      </w:tblGrid>
      <w:tr w:rsidR="006E7D7D">
        <w:trPr>
          <w:trHeight w:val="690"/>
        </w:trPr>
        <w:tc>
          <w:tcPr>
            <w:tcW w:w="46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стоек рис.2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крепления </w:t>
            </w:r>
            <w:r>
              <w:rPr>
                <w:spacing w:val="-2"/>
                <w:sz w:val="20"/>
              </w:rPr>
              <w:t>разъединителя,</w:t>
            </w:r>
          </w:p>
          <w:p w:rsidR="006E7D7D" w:rsidRDefault="001449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параметр</w:t>
            </w:r>
            <w:proofErr w:type="gramStart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16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7D7D">
        <w:trPr>
          <w:trHeight w:val="34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разъединитель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7D7D">
        <w:trPr>
          <w:trHeight w:val="1609"/>
        </w:trPr>
        <w:tc>
          <w:tcPr>
            <w:tcW w:w="468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E7D7D" w:rsidRDefault="001449EF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7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6E7D7D" w:rsidRDefault="001449E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разъединителю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3)</w:t>
            </w:r>
          </w:p>
        </w:tc>
      </w:tr>
      <w:tr w:rsidR="006E7D7D">
        <w:trPr>
          <w:trHeight w:val="6073"/>
        </w:trPr>
        <w:tc>
          <w:tcPr>
            <w:tcW w:w="468" w:type="dxa"/>
            <w:vMerge/>
            <w:tcBorders>
              <w:top w:val="nil"/>
              <w:right w:val="single" w:sz="6" w:space="0" w:color="000000"/>
            </w:tcBorders>
          </w:tcPr>
          <w:p w:rsidR="006E7D7D" w:rsidRDefault="006E7D7D">
            <w:pPr>
              <w:rPr>
                <w:sz w:val="2"/>
                <w:szCs w:val="2"/>
              </w:rPr>
            </w:pPr>
          </w:p>
        </w:tc>
        <w:tc>
          <w:tcPr>
            <w:tcW w:w="9720" w:type="dxa"/>
            <w:gridSpan w:val="4"/>
            <w:tcBorders>
              <w:top w:val="nil"/>
              <w:left w:val="single" w:sz="6" w:space="0" w:color="000000"/>
            </w:tcBorders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7D7D">
        <w:trPr>
          <w:trHeight w:val="261"/>
        </w:trPr>
        <w:tc>
          <w:tcPr>
            <w:tcW w:w="468" w:type="dxa"/>
            <w:tcBorders>
              <w:right w:val="single" w:sz="6" w:space="0" w:color="000000"/>
            </w:tcBorders>
          </w:tcPr>
          <w:p w:rsidR="006E7D7D" w:rsidRDefault="001449EF">
            <w:pPr>
              <w:pStyle w:val="TableParagraph"/>
              <w:spacing w:before="17" w:line="224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04" w:type="dxa"/>
            <w:gridSpan w:val="3"/>
            <w:tcBorders>
              <w:left w:val="single" w:sz="6" w:space="0" w:color="000000"/>
              <w:bottom w:val="single" w:sz="18" w:space="0" w:color="000000"/>
            </w:tcBorders>
          </w:tcPr>
          <w:p w:rsidR="006E7D7D" w:rsidRDefault="001449EF">
            <w:pPr>
              <w:pStyle w:val="TableParagraph"/>
              <w:spacing w:before="42" w:line="199" w:lineRule="exact"/>
              <w:ind w:left="6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комплектов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заказа</w:t>
            </w:r>
          </w:p>
        </w:tc>
        <w:tc>
          <w:tcPr>
            <w:tcW w:w="1916" w:type="dxa"/>
          </w:tcPr>
          <w:p w:rsidR="006E7D7D" w:rsidRDefault="006E7D7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6E7D7D" w:rsidRDefault="006E7D7D">
      <w:pPr>
        <w:rPr>
          <w:sz w:val="18"/>
        </w:rPr>
        <w:sectPr w:rsidR="006E7D7D">
          <w:type w:val="continuous"/>
          <w:pgSz w:w="11910" w:h="16840"/>
          <w:pgMar w:top="260" w:right="0" w:bottom="280" w:left="1180" w:header="720" w:footer="720" w:gutter="0"/>
          <w:cols w:space="720"/>
        </w:sectPr>
      </w:pPr>
    </w:p>
    <w:p w:rsidR="006E7D7D" w:rsidRDefault="001449EF">
      <w:pPr>
        <w:pStyle w:val="a3"/>
        <w:spacing w:before="149" w:line="228" w:lineRule="exact"/>
        <w:ind w:left="188"/>
      </w:pPr>
      <w:r>
        <w:rPr>
          <w:spacing w:val="-2"/>
        </w:rPr>
        <w:lastRenderedPageBreak/>
        <w:t>Примечания:</w:t>
      </w:r>
    </w:p>
    <w:p w:rsidR="006E7D7D" w:rsidRDefault="001449EF">
      <w:pPr>
        <w:spacing w:before="51"/>
        <w:ind w:left="188"/>
        <w:rPr>
          <w:b/>
        </w:rPr>
      </w:pPr>
      <w:r>
        <w:br w:type="column"/>
      </w:r>
      <w:r>
        <w:rPr>
          <w:b/>
        </w:rPr>
        <w:lastRenderedPageBreak/>
        <w:t>ВСЕ</w:t>
      </w:r>
      <w:r>
        <w:rPr>
          <w:b/>
          <w:spacing w:val="-4"/>
        </w:rPr>
        <w:t xml:space="preserve"> </w:t>
      </w:r>
      <w:r>
        <w:rPr>
          <w:b/>
        </w:rPr>
        <w:t>ПОЛЯ</w:t>
      </w:r>
      <w:r>
        <w:rPr>
          <w:b/>
          <w:spacing w:val="-4"/>
        </w:rPr>
        <w:t xml:space="preserve"> </w:t>
      </w:r>
      <w:r>
        <w:rPr>
          <w:b/>
        </w:rPr>
        <w:t>ОБЯЗАТЕЛЬНЫ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ЗАПОЛНЕНИЯ!</w:t>
      </w:r>
    </w:p>
    <w:p w:rsidR="006E7D7D" w:rsidRDefault="006E7D7D">
      <w:pPr>
        <w:sectPr w:rsidR="006E7D7D">
          <w:type w:val="continuous"/>
          <w:pgSz w:w="11910" w:h="16840"/>
          <w:pgMar w:top="60" w:right="0" w:bottom="280" w:left="1180" w:header="720" w:footer="720" w:gutter="0"/>
          <w:cols w:num="2" w:space="720" w:equalWidth="0">
            <w:col w:w="1345" w:space="778"/>
            <w:col w:w="8607"/>
          </w:cols>
        </w:sectPr>
      </w:pPr>
    </w:p>
    <w:p w:rsidR="006E7D7D" w:rsidRDefault="001449EF">
      <w:pPr>
        <w:pStyle w:val="a3"/>
        <w:spacing w:before="38"/>
        <w:ind w:left="188"/>
      </w:pPr>
      <w:r>
        <w:rPr>
          <w:vertAlign w:val="superscript"/>
        </w:rPr>
        <w:lastRenderedPageBreak/>
        <w:t>1)</w:t>
      </w:r>
      <w:r>
        <w:rPr>
          <w:spacing w:val="74"/>
          <w:w w:val="150"/>
        </w:rPr>
        <w:t xml:space="preserve"> </w:t>
      </w:r>
      <w:r>
        <w:t>Категория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вертикальной</w:t>
      </w:r>
      <w:r>
        <w:rPr>
          <w:spacing w:val="-4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разъединителя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15150</w:t>
      </w:r>
      <w:r>
        <w:rPr>
          <w:spacing w:val="-4"/>
        </w:rPr>
        <w:t xml:space="preserve"> </w:t>
      </w:r>
      <w:r>
        <w:t>(под</w:t>
      </w:r>
      <w:r>
        <w:rPr>
          <w:spacing w:val="-5"/>
        </w:rPr>
        <w:t xml:space="preserve"> </w:t>
      </w:r>
      <w:r>
        <w:t>навесом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rPr>
          <w:spacing w:val="-2"/>
        </w:rPr>
        <w:t>гололеда).</w:t>
      </w:r>
    </w:p>
    <w:p w:rsidR="006E7D7D" w:rsidRDefault="001449EF">
      <w:pPr>
        <w:pStyle w:val="a3"/>
        <w:spacing w:before="3"/>
        <w:ind w:left="188"/>
      </w:pPr>
      <w:r>
        <w:rPr>
          <w:vertAlign w:val="superscript"/>
        </w:rPr>
        <w:t>2)</w:t>
      </w:r>
      <w:r>
        <w:rPr>
          <w:spacing w:val="58"/>
          <w:w w:val="150"/>
        </w:rPr>
        <w:t xml:space="preserve"> </w:t>
      </w:r>
      <w:r>
        <w:t>Указать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заполненного</w:t>
      </w:r>
      <w:r>
        <w:rPr>
          <w:spacing w:val="-2"/>
        </w:rPr>
        <w:t xml:space="preserve"> </w:t>
      </w:r>
      <w:r>
        <w:t>опросного</w:t>
      </w:r>
      <w:r>
        <w:rPr>
          <w:spacing w:val="-5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привод</w:t>
      </w:r>
      <w:r>
        <w:rPr>
          <w:spacing w:val="-4"/>
        </w:rPr>
        <w:t xml:space="preserve"> </w:t>
      </w:r>
      <w:r>
        <w:t>ПД-</w:t>
      </w:r>
      <w:r>
        <w:rPr>
          <w:spacing w:val="-5"/>
        </w:rPr>
        <w:t>14.</w:t>
      </w:r>
    </w:p>
    <w:p w:rsidR="006E7D7D" w:rsidRDefault="001449EF">
      <w:pPr>
        <w:pStyle w:val="a3"/>
        <w:spacing w:before="58" w:line="219" w:lineRule="exact"/>
        <w:ind w:left="180"/>
      </w:pPr>
      <w:r>
        <w:rPr>
          <w:vertAlign w:val="superscript"/>
        </w:rPr>
        <w:t>3)</w:t>
      </w:r>
      <w:r>
        <w:rPr>
          <w:spacing w:val="50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изготовление</w:t>
      </w:r>
      <w:r>
        <w:rPr>
          <w:spacing w:val="-7"/>
        </w:rPr>
        <w:t xml:space="preserve"> </w:t>
      </w:r>
      <w:r>
        <w:t>защитного</w:t>
      </w:r>
      <w:r>
        <w:rPr>
          <w:spacing w:val="-6"/>
        </w:rPr>
        <w:t xml:space="preserve"> </w:t>
      </w:r>
      <w:r>
        <w:t>козырька</w:t>
      </w:r>
      <w:r>
        <w:rPr>
          <w:spacing w:val="-7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ручными</w:t>
      </w:r>
      <w:r>
        <w:rPr>
          <w:spacing w:val="-7"/>
        </w:rPr>
        <w:t xml:space="preserve"> </w:t>
      </w:r>
      <w:r>
        <w:rPr>
          <w:spacing w:val="-2"/>
        </w:rPr>
        <w:t>приводами.</w:t>
      </w:r>
    </w:p>
    <w:p w:rsidR="006E7D7D" w:rsidRDefault="001449EF">
      <w:pPr>
        <w:pStyle w:val="a3"/>
        <w:spacing w:line="259" w:lineRule="exact"/>
        <w:ind w:left="180"/>
        <w:rPr>
          <w:rFonts w:ascii="Palatino Linotype" w:hAnsi="Palatino Linotype"/>
        </w:rPr>
      </w:pPr>
      <w:r>
        <w:rPr>
          <w:rFonts w:ascii="Palatino Linotype" w:hAnsi="Palatino Linotype"/>
          <w:w w:val="90"/>
          <w:vertAlign w:val="superscript"/>
        </w:rPr>
        <w:t>4)</w:t>
      </w:r>
      <w:r>
        <w:rPr>
          <w:rFonts w:ascii="Palatino Linotype" w:hAnsi="Palatino Linotype"/>
          <w:spacing w:val="77"/>
        </w:rPr>
        <w:t xml:space="preserve"> </w:t>
      </w:r>
      <w:r>
        <w:rPr>
          <w:rFonts w:ascii="Palatino Linotype" w:hAnsi="Palatino Linotype"/>
          <w:w w:val="90"/>
        </w:rPr>
        <w:t>Максимальное</w:t>
      </w:r>
      <w:r>
        <w:rPr>
          <w:rFonts w:ascii="Palatino Linotype" w:hAnsi="Palatino Linotype"/>
          <w:spacing w:val="11"/>
        </w:rPr>
        <w:t xml:space="preserve"> </w:t>
      </w:r>
      <w:r>
        <w:rPr>
          <w:rFonts w:ascii="Palatino Linotype" w:hAnsi="Palatino Linotype"/>
          <w:w w:val="90"/>
        </w:rPr>
        <w:t>кол-во</w:t>
      </w:r>
      <w:r>
        <w:rPr>
          <w:rFonts w:ascii="Palatino Linotype" w:hAnsi="Palatino Linotype"/>
          <w:spacing w:val="10"/>
        </w:rPr>
        <w:t xml:space="preserve"> </w:t>
      </w:r>
      <w:r>
        <w:rPr>
          <w:rFonts w:ascii="Palatino Linotype" w:hAnsi="Palatino Linotype"/>
          <w:w w:val="90"/>
        </w:rPr>
        <w:t>кабельных</w:t>
      </w:r>
      <w:r>
        <w:rPr>
          <w:rFonts w:ascii="Palatino Linotype" w:hAnsi="Palatino Linotype"/>
          <w:spacing w:val="11"/>
        </w:rPr>
        <w:t xml:space="preserve"> </w:t>
      </w:r>
      <w:r>
        <w:rPr>
          <w:rFonts w:ascii="Palatino Linotype" w:hAnsi="Palatino Linotype"/>
          <w:w w:val="90"/>
        </w:rPr>
        <w:t>вводов</w:t>
      </w:r>
      <w:r>
        <w:rPr>
          <w:rFonts w:ascii="Palatino Linotype" w:hAnsi="Palatino Linotype"/>
          <w:spacing w:val="10"/>
        </w:rPr>
        <w:t xml:space="preserve"> </w:t>
      </w:r>
      <w:r>
        <w:rPr>
          <w:rFonts w:ascii="Palatino Linotype" w:hAnsi="Palatino Linotype"/>
          <w:w w:val="90"/>
        </w:rPr>
        <w:t>привода</w:t>
      </w:r>
      <w:r>
        <w:rPr>
          <w:rFonts w:ascii="Palatino Linotype" w:hAnsi="Palatino Linotype"/>
          <w:spacing w:val="10"/>
        </w:rPr>
        <w:t xml:space="preserve"> </w:t>
      </w:r>
      <w:r>
        <w:rPr>
          <w:rFonts w:ascii="Palatino Linotype" w:hAnsi="Palatino Linotype"/>
          <w:w w:val="90"/>
        </w:rPr>
        <w:t>ПРГ-5</w:t>
      </w:r>
      <w:r>
        <w:rPr>
          <w:rFonts w:ascii="Palatino Linotype" w:hAnsi="Palatino Linotype"/>
          <w:spacing w:val="11"/>
        </w:rPr>
        <w:t xml:space="preserve"> </w:t>
      </w:r>
      <w:r>
        <w:rPr>
          <w:rFonts w:ascii="Palatino Linotype" w:hAnsi="Palatino Linotype"/>
          <w:w w:val="90"/>
        </w:rPr>
        <w:t>-</w:t>
      </w:r>
      <w:r>
        <w:rPr>
          <w:rFonts w:ascii="Palatino Linotype" w:hAnsi="Palatino Linotype"/>
          <w:spacing w:val="10"/>
        </w:rPr>
        <w:t xml:space="preserve"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  <w:spacing w:val="11"/>
        </w:rPr>
        <w:t xml:space="preserve"> </w:t>
      </w:r>
      <w:r>
        <w:rPr>
          <w:rFonts w:ascii="Palatino Linotype" w:hAnsi="Palatino Linotype"/>
          <w:spacing w:val="-5"/>
          <w:w w:val="90"/>
        </w:rPr>
        <w:t>шт.</w:t>
      </w:r>
    </w:p>
    <w:p w:rsidR="006E7D7D" w:rsidRDefault="006E7D7D">
      <w:pPr>
        <w:spacing w:line="259" w:lineRule="exact"/>
        <w:rPr>
          <w:rFonts w:ascii="Palatino Linotype" w:hAnsi="Palatino Linotype"/>
        </w:rPr>
        <w:sectPr w:rsidR="006E7D7D">
          <w:type w:val="continuous"/>
          <w:pgSz w:w="11910" w:h="16840"/>
          <w:pgMar w:top="60" w:right="0" w:bottom="280" w:left="1180" w:header="720" w:footer="720" w:gutter="0"/>
          <w:cols w:space="720"/>
        </w:sect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spacing w:before="9"/>
        <w:rPr>
          <w:rFonts w:ascii="Palatino Linotype"/>
          <w:sz w:val="12"/>
        </w:rPr>
      </w:pPr>
    </w:p>
    <w:p w:rsidR="006E7D7D" w:rsidRDefault="001449EF">
      <w:pPr>
        <w:pStyle w:val="a3"/>
        <w:ind w:left="1383"/>
        <w:rPr>
          <w:rFonts w:ascii="Palatino Linotype"/>
        </w:rPr>
      </w:pPr>
      <w:r>
        <w:rPr>
          <w:rFonts w:ascii="Palatino Linotype"/>
          <w:noProof/>
          <w:lang w:eastAsia="ru-RU"/>
        </w:rPr>
        <w:drawing>
          <wp:inline distT="0" distB="0" distL="0" distR="0">
            <wp:extent cx="4398197" cy="563470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197" cy="563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rPr>
          <w:rFonts w:ascii="Palatino Linotype"/>
        </w:rPr>
      </w:pPr>
    </w:p>
    <w:p w:rsidR="006E7D7D" w:rsidRDefault="006E7D7D">
      <w:pPr>
        <w:pStyle w:val="a3"/>
        <w:spacing w:before="7"/>
        <w:rPr>
          <w:rFonts w:ascii="Palatino Linotype"/>
        </w:rPr>
      </w:pPr>
    </w:p>
    <w:p w:rsidR="006E7D7D" w:rsidRDefault="001449EF">
      <w:pPr>
        <w:spacing w:before="98"/>
        <w:ind w:left="4116" w:right="6020"/>
        <w:jc w:val="center"/>
        <w:rPr>
          <w:rFonts w:ascii="PMingLiU" w:hAnsi="PMingLiU"/>
          <w:sz w:val="24"/>
        </w:rPr>
      </w:pPr>
      <w:r>
        <w:rPr>
          <w:rFonts w:ascii="PMingLiU" w:hAnsi="PMingLiU"/>
          <w:w w:val="50"/>
          <w:sz w:val="24"/>
        </w:rPr>
        <w:t>Рис.</w:t>
      </w:r>
      <w:r>
        <w:rPr>
          <w:rFonts w:ascii="PMingLiU" w:hAnsi="PMingLiU"/>
          <w:spacing w:val="23"/>
          <w:sz w:val="24"/>
        </w:rPr>
        <w:t xml:space="preserve"> </w:t>
      </w:r>
      <w:r>
        <w:rPr>
          <w:rFonts w:ascii="PMingLiU" w:hAnsi="PMingLiU"/>
          <w:spacing w:val="-10"/>
          <w:w w:val="80"/>
          <w:sz w:val="24"/>
        </w:rPr>
        <w:t>1</w:t>
      </w:r>
    </w:p>
    <w:p w:rsidR="006E7D7D" w:rsidRDefault="006E7D7D">
      <w:pPr>
        <w:jc w:val="center"/>
        <w:rPr>
          <w:rFonts w:ascii="PMingLiU" w:hAnsi="PMingLiU"/>
          <w:sz w:val="24"/>
        </w:rPr>
        <w:sectPr w:rsidR="006E7D7D">
          <w:pgSz w:w="11910" w:h="16840"/>
          <w:pgMar w:top="1580" w:right="0" w:bottom="280" w:left="1180" w:header="720" w:footer="720" w:gutter="0"/>
          <w:cols w:space="720"/>
        </w:sectPr>
      </w:pPr>
    </w:p>
    <w:p w:rsidR="006E7D7D" w:rsidRDefault="006E7D7D">
      <w:pPr>
        <w:pStyle w:val="a3"/>
        <w:rPr>
          <w:rFonts w:ascii="PMingLiU"/>
        </w:rPr>
      </w:pPr>
    </w:p>
    <w:p w:rsidR="006E7D7D" w:rsidRDefault="006E7D7D">
      <w:pPr>
        <w:pStyle w:val="a3"/>
        <w:spacing w:before="2"/>
        <w:rPr>
          <w:rFonts w:ascii="PMingLiU"/>
          <w:sz w:val="10"/>
        </w:rPr>
      </w:pPr>
    </w:p>
    <w:p w:rsidR="006E7D7D" w:rsidRDefault="00FB6677">
      <w:pPr>
        <w:pStyle w:val="a3"/>
        <w:ind w:left="2776"/>
        <w:rPr>
          <w:rFonts w:ascii="PMingLiU"/>
        </w:rPr>
      </w:pPr>
      <w:r>
        <w:rPr>
          <w:rFonts w:ascii="PMingLiU"/>
        </w:rPr>
      </w:r>
      <w:r>
        <w:rPr>
          <w:rFonts w:ascii="PMingLiU"/>
        </w:rPr>
        <w:pict>
          <v:group id="docshapegroup7" o:spid="_x0000_s1026" style="width:240.9pt;height:587.45pt;mso-position-horizontal-relative:char;mso-position-vertical-relative:line" coordsize="4818,11749">
            <v:shape id="docshape8" o:spid="_x0000_s1032" type="#_x0000_t75" style="position:absolute;width:4818;height:4275">
              <v:imagedata r:id="rId9" o:title=""/>
            </v:shape>
            <v:shape id="docshape9" o:spid="_x0000_s1031" type="#_x0000_t75" style="position:absolute;left:968;top:11301;width:2835;height:432">
              <v:imagedata r:id="rId10" o:title=""/>
            </v:shape>
            <v:line id="_x0000_s1030" style="position:absolute" from="1236,11748" to="1236,4266" strokeweight=".41658mm"/>
            <v:shape id="docshape10" o:spid="_x0000_s1029" type="#_x0000_t75" style="position:absolute;left:3361;top:8117;width:678;height:2047">
              <v:imagedata r:id="rId11" o:title=""/>
            </v:shape>
            <v:shape id="docshape11" o:spid="_x0000_s1028" style="position:absolute;left:3534;top:4266;width:174;height:3859" coordorigin="3535,4266" coordsize="174,3859" o:spt="100" adj="0,,0" path="m3535,8125r,-3859m3708,8125r,-3859e" filled="f" strokeweight=".693mm">
              <v:stroke joinstyle="round"/>
              <v:formulas/>
              <v:path arrowok="t" o:connecttype="segments"/>
            </v:shape>
            <v:shape id="docshape12" o:spid="_x0000_s1027" type="#_x0000_t202" style="position:absolute;left:567;top:7185;width:362;height:378" filled="f" stroked="f">
              <v:textbox inset="0,0,0,0">
                <w:txbxContent>
                  <w:p w:rsidR="006E7D7D" w:rsidRDefault="001449EF">
                    <w:pPr>
                      <w:spacing w:line="377" w:lineRule="exact"/>
                      <w:rPr>
                        <w:sz w:val="34"/>
                      </w:rPr>
                    </w:pPr>
                    <w:bookmarkStart w:id="2" w:name="Пустая_страница"/>
                    <w:bookmarkEnd w:id="2"/>
                    <w:r>
                      <w:rPr>
                        <w:color w:val="282828"/>
                        <w:spacing w:val="-5"/>
                        <w:sz w:val="34"/>
                      </w:rPr>
                      <w:t>LJ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6E7D7D">
      <w:pgSz w:w="11910" w:h="16840"/>
      <w:pgMar w:top="1580" w:right="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A3D54"/>
    <w:multiLevelType w:val="hybridMultilevel"/>
    <w:tmpl w:val="DF72CAB8"/>
    <w:lvl w:ilvl="0" w:tplc="90D6C3C8">
      <w:numFmt w:val="bullet"/>
      <w:lvlText w:val="-"/>
      <w:lvlJc w:val="left"/>
      <w:pPr>
        <w:ind w:left="71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150CABA">
      <w:numFmt w:val="bullet"/>
      <w:lvlText w:val="•"/>
      <w:lvlJc w:val="left"/>
      <w:pPr>
        <w:ind w:left="1720" w:hanging="116"/>
      </w:pPr>
      <w:rPr>
        <w:rFonts w:hint="default"/>
        <w:lang w:val="ru-RU" w:eastAsia="en-US" w:bidi="ar-SA"/>
      </w:rPr>
    </w:lvl>
    <w:lvl w:ilvl="2" w:tplc="E206C4CA">
      <w:numFmt w:val="bullet"/>
      <w:lvlText w:val="•"/>
      <w:lvlJc w:val="left"/>
      <w:pPr>
        <w:ind w:left="2721" w:hanging="116"/>
      </w:pPr>
      <w:rPr>
        <w:rFonts w:hint="default"/>
        <w:lang w:val="ru-RU" w:eastAsia="en-US" w:bidi="ar-SA"/>
      </w:rPr>
    </w:lvl>
    <w:lvl w:ilvl="3" w:tplc="F70AD07C">
      <w:numFmt w:val="bullet"/>
      <w:lvlText w:val="•"/>
      <w:lvlJc w:val="left"/>
      <w:pPr>
        <w:ind w:left="3721" w:hanging="116"/>
      </w:pPr>
      <w:rPr>
        <w:rFonts w:hint="default"/>
        <w:lang w:val="ru-RU" w:eastAsia="en-US" w:bidi="ar-SA"/>
      </w:rPr>
    </w:lvl>
    <w:lvl w:ilvl="4" w:tplc="AD0EA2B8">
      <w:numFmt w:val="bullet"/>
      <w:lvlText w:val="•"/>
      <w:lvlJc w:val="left"/>
      <w:pPr>
        <w:ind w:left="4722" w:hanging="116"/>
      </w:pPr>
      <w:rPr>
        <w:rFonts w:hint="default"/>
        <w:lang w:val="ru-RU" w:eastAsia="en-US" w:bidi="ar-SA"/>
      </w:rPr>
    </w:lvl>
    <w:lvl w:ilvl="5" w:tplc="F14EE3C8">
      <w:numFmt w:val="bullet"/>
      <w:lvlText w:val="•"/>
      <w:lvlJc w:val="left"/>
      <w:pPr>
        <w:ind w:left="5723" w:hanging="116"/>
      </w:pPr>
      <w:rPr>
        <w:rFonts w:hint="default"/>
        <w:lang w:val="ru-RU" w:eastAsia="en-US" w:bidi="ar-SA"/>
      </w:rPr>
    </w:lvl>
    <w:lvl w:ilvl="6" w:tplc="20B2C88A">
      <w:numFmt w:val="bullet"/>
      <w:lvlText w:val="•"/>
      <w:lvlJc w:val="left"/>
      <w:pPr>
        <w:ind w:left="6723" w:hanging="116"/>
      </w:pPr>
      <w:rPr>
        <w:rFonts w:hint="default"/>
        <w:lang w:val="ru-RU" w:eastAsia="en-US" w:bidi="ar-SA"/>
      </w:rPr>
    </w:lvl>
    <w:lvl w:ilvl="7" w:tplc="14E2659A">
      <w:numFmt w:val="bullet"/>
      <w:lvlText w:val="•"/>
      <w:lvlJc w:val="left"/>
      <w:pPr>
        <w:ind w:left="7724" w:hanging="116"/>
      </w:pPr>
      <w:rPr>
        <w:rFonts w:hint="default"/>
        <w:lang w:val="ru-RU" w:eastAsia="en-US" w:bidi="ar-SA"/>
      </w:rPr>
    </w:lvl>
    <w:lvl w:ilvl="8" w:tplc="4BC66B0C">
      <w:numFmt w:val="bullet"/>
      <w:lvlText w:val="•"/>
      <w:lvlJc w:val="left"/>
      <w:pPr>
        <w:ind w:left="8725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7D7D"/>
    <w:rsid w:val="001449EF"/>
    <w:rsid w:val="00383C6E"/>
    <w:rsid w:val="006E7D7D"/>
    <w:rsid w:val="00DD473B"/>
    <w:rsid w:val="00F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29" w:lineRule="exact"/>
      <w:ind w:left="715" w:hanging="116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FB66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6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29" w:lineRule="exact"/>
      <w:ind w:left="715" w:hanging="116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FB66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6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zet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разъединители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Артем А. Макаров</cp:lastModifiedBy>
  <cp:revision>5</cp:revision>
  <dcterms:created xsi:type="dcterms:W3CDTF">2026-06-22T10:49:00Z</dcterms:created>
  <dcterms:modified xsi:type="dcterms:W3CDTF">2026-06-22T12:28:00Z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2023-08-21T00:00:00Z</vt:filetime>
  </property>
</Properties>
</file>